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5" w:type="dxa"/>
        <w:tblInd w:w="108" w:type="dxa"/>
        <w:tblLook w:val="04A0" w:firstRow="1" w:lastRow="0" w:firstColumn="1" w:lastColumn="0" w:noHBand="0" w:noVBand="1"/>
      </w:tblPr>
      <w:tblGrid>
        <w:gridCol w:w="3434"/>
        <w:gridCol w:w="2004"/>
        <w:gridCol w:w="3577"/>
      </w:tblGrid>
      <w:tr w:rsidR="00BD5C60" w:rsidRPr="00C80768" w14:paraId="1D722FF9" w14:textId="77777777" w:rsidTr="005D05D9">
        <w:trPr>
          <w:gridBefore w:val="1"/>
          <w:wBefore w:w="3402" w:type="dxa"/>
        </w:trPr>
        <w:tc>
          <w:tcPr>
            <w:tcW w:w="1985" w:type="dxa"/>
            <w:tcBorders>
              <w:top w:val="nil"/>
              <w:left w:val="single" w:sz="4" w:space="0" w:color="auto"/>
              <w:bottom w:val="single" w:sz="4" w:space="0" w:color="auto"/>
            </w:tcBorders>
          </w:tcPr>
          <w:p w14:paraId="4759DC7B" w14:textId="77777777" w:rsidR="00BD5C60" w:rsidRPr="00C80768" w:rsidRDefault="00BD5C60" w:rsidP="005D05D9">
            <w:pPr>
              <w:spacing w:before="120" w:after="120"/>
              <w:rPr>
                <w:rFonts w:ascii="Arial" w:hAnsi="Arial" w:cs="Arial"/>
                <w:sz w:val="16"/>
                <w:szCs w:val="16"/>
              </w:rPr>
            </w:pPr>
            <w:r w:rsidRPr="00C80768">
              <w:rPr>
                <w:rFonts w:ascii="Arial" w:hAnsi="Arial" w:cs="Arial"/>
                <w:sz w:val="16"/>
                <w:szCs w:val="16"/>
              </w:rPr>
              <w:t>Date approved</w:t>
            </w:r>
          </w:p>
        </w:tc>
        <w:tc>
          <w:tcPr>
            <w:tcW w:w="3544" w:type="dxa"/>
            <w:tcBorders>
              <w:bottom w:val="single" w:sz="4" w:space="0" w:color="auto"/>
            </w:tcBorders>
          </w:tcPr>
          <w:p w14:paraId="5D6C43CE" w14:textId="07117AEB" w:rsidR="00BD5C60" w:rsidRPr="00C80768" w:rsidRDefault="006668D7" w:rsidP="004D2E9B">
            <w:pPr>
              <w:spacing w:before="120" w:after="120"/>
              <w:rPr>
                <w:rFonts w:ascii="Arial" w:hAnsi="Arial" w:cs="Arial"/>
                <w:sz w:val="16"/>
                <w:szCs w:val="16"/>
              </w:rPr>
            </w:pPr>
            <w:r>
              <w:rPr>
                <w:rFonts w:ascii="Arial" w:hAnsi="Arial" w:cs="Arial"/>
                <w:sz w:val="16"/>
                <w:szCs w:val="16"/>
              </w:rPr>
              <w:t xml:space="preserve">May </w:t>
            </w:r>
            <w:r w:rsidR="00655FA1">
              <w:rPr>
                <w:rFonts w:ascii="Arial" w:hAnsi="Arial" w:cs="Arial"/>
                <w:sz w:val="16"/>
                <w:szCs w:val="16"/>
              </w:rPr>
              <w:t>2020</w:t>
            </w:r>
          </w:p>
        </w:tc>
      </w:tr>
      <w:tr w:rsidR="00BD5C60" w:rsidRPr="00C80768" w14:paraId="1AB8B960" w14:textId="77777777" w:rsidTr="005D05D9">
        <w:trPr>
          <w:gridBefore w:val="1"/>
          <w:wBefore w:w="3402" w:type="dxa"/>
          <w:trHeight w:val="278"/>
        </w:trPr>
        <w:tc>
          <w:tcPr>
            <w:tcW w:w="1985" w:type="dxa"/>
            <w:tcBorders>
              <w:left w:val="single" w:sz="4" w:space="0" w:color="auto"/>
              <w:bottom w:val="single" w:sz="4" w:space="0" w:color="auto"/>
            </w:tcBorders>
          </w:tcPr>
          <w:p w14:paraId="40A719C8" w14:textId="77777777" w:rsidR="00BD5C60" w:rsidRPr="00C80768" w:rsidRDefault="00BD5C60" w:rsidP="005D05D9">
            <w:pPr>
              <w:spacing w:before="120" w:after="120"/>
              <w:rPr>
                <w:rFonts w:ascii="Arial" w:hAnsi="Arial" w:cs="Arial"/>
                <w:sz w:val="16"/>
                <w:szCs w:val="16"/>
              </w:rPr>
            </w:pPr>
            <w:r w:rsidRPr="00C80768">
              <w:rPr>
                <w:rFonts w:ascii="Arial" w:hAnsi="Arial" w:cs="Arial"/>
                <w:sz w:val="16"/>
                <w:szCs w:val="16"/>
              </w:rPr>
              <w:t>Date for review</w:t>
            </w:r>
          </w:p>
        </w:tc>
        <w:tc>
          <w:tcPr>
            <w:tcW w:w="3544" w:type="dxa"/>
            <w:tcBorders>
              <w:bottom w:val="single" w:sz="4" w:space="0" w:color="auto"/>
            </w:tcBorders>
          </w:tcPr>
          <w:p w14:paraId="6594DB94" w14:textId="0EEE0279" w:rsidR="00BD5C60" w:rsidRPr="00C80768" w:rsidRDefault="006668D7" w:rsidP="005D05D9">
            <w:pPr>
              <w:spacing w:before="120" w:after="120"/>
              <w:rPr>
                <w:rFonts w:ascii="Arial" w:hAnsi="Arial" w:cs="Arial"/>
                <w:sz w:val="16"/>
                <w:szCs w:val="16"/>
              </w:rPr>
            </w:pPr>
            <w:r>
              <w:rPr>
                <w:rFonts w:ascii="Arial" w:hAnsi="Arial" w:cs="Arial"/>
                <w:sz w:val="16"/>
                <w:szCs w:val="16"/>
              </w:rPr>
              <w:t xml:space="preserve">May </w:t>
            </w:r>
            <w:r w:rsidR="00655FA1">
              <w:rPr>
                <w:rFonts w:ascii="Arial" w:hAnsi="Arial" w:cs="Arial"/>
                <w:sz w:val="16"/>
                <w:szCs w:val="16"/>
              </w:rPr>
              <w:t>2022</w:t>
            </w:r>
          </w:p>
        </w:tc>
      </w:tr>
      <w:tr w:rsidR="004575C7" w:rsidRPr="00C80768" w14:paraId="48985A52" w14:textId="77777777" w:rsidTr="005D05D9">
        <w:trPr>
          <w:trHeight w:val="322"/>
        </w:trPr>
        <w:tc>
          <w:tcPr>
            <w:tcW w:w="3402" w:type="dxa"/>
            <w:vMerge w:val="restart"/>
            <w:tcBorders>
              <w:top w:val="nil"/>
              <w:left w:val="nil"/>
              <w:right w:val="single" w:sz="4" w:space="0" w:color="auto"/>
            </w:tcBorders>
          </w:tcPr>
          <w:p w14:paraId="3BAC4DF9" w14:textId="77777777" w:rsidR="004575C7" w:rsidRDefault="004575C7" w:rsidP="00BD5C60">
            <w:pPr>
              <w:rPr>
                <w:rFonts w:ascii="Arial" w:hAnsi="Arial" w:cs="Arial"/>
                <w:b/>
                <w:sz w:val="28"/>
                <w:szCs w:val="28"/>
              </w:rPr>
            </w:pPr>
          </w:p>
          <w:p w14:paraId="5C3828D7" w14:textId="77777777" w:rsidR="004575C7" w:rsidRDefault="004575C7" w:rsidP="00BD5C60">
            <w:pPr>
              <w:rPr>
                <w:rFonts w:ascii="Arial" w:hAnsi="Arial" w:cs="Arial"/>
                <w:b/>
                <w:sz w:val="28"/>
                <w:szCs w:val="28"/>
              </w:rPr>
            </w:pPr>
            <w:r w:rsidRPr="00BD5C60">
              <w:rPr>
                <w:rFonts w:ascii="Arial" w:hAnsi="Arial" w:cs="Arial"/>
                <w:b/>
                <w:sz w:val="28"/>
                <w:szCs w:val="28"/>
              </w:rPr>
              <w:t>Policy and Guidance:</w:t>
            </w:r>
          </w:p>
          <w:p w14:paraId="7183A2B5" w14:textId="77777777" w:rsidR="004575C7" w:rsidRDefault="004575C7" w:rsidP="00BD5C60">
            <w:pPr>
              <w:rPr>
                <w:rFonts w:ascii="Arial" w:hAnsi="Arial" w:cs="Arial"/>
                <w:b/>
                <w:sz w:val="28"/>
                <w:szCs w:val="28"/>
              </w:rPr>
            </w:pPr>
          </w:p>
          <w:p w14:paraId="6205FB74" w14:textId="77777777" w:rsidR="004575C7" w:rsidRPr="00BD5C60" w:rsidRDefault="004575C7" w:rsidP="00BD5C60">
            <w:pPr>
              <w:rPr>
                <w:rFonts w:ascii="Arial" w:hAnsi="Arial" w:cs="Arial"/>
                <w:b/>
                <w:sz w:val="28"/>
                <w:szCs w:val="28"/>
              </w:rPr>
            </w:pPr>
          </w:p>
        </w:tc>
        <w:tc>
          <w:tcPr>
            <w:tcW w:w="5529" w:type="dxa"/>
            <w:gridSpan w:val="2"/>
            <w:vMerge w:val="restart"/>
            <w:tcBorders>
              <w:top w:val="single" w:sz="4" w:space="0" w:color="auto"/>
              <w:left w:val="single" w:sz="4" w:space="0" w:color="auto"/>
              <w:right w:val="single" w:sz="4" w:space="0" w:color="auto"/>
            </w:tcBorders>
          </w:tcPr>
          <w:p w14:paraId="1A8C7B2B" w14:textId="77777777" w:rsidR="004575C7" w:rsidRDefault="004575C7">
            <w:pPr>
              <w:rPr>
                <w:rFonts w:ascii="Arial" w:hAnsi="Arial" w:cs="Arial"/>
                <w:b/>
                <w:sz w:val="28"/>
                <w:szCs w:val="28"/>
              </w:rPr>
            </w:pPr>
          </w:p>
          <w:p w14:paraId="1A5DD4EC" w14:textId="77777777" w:rsidR="004575C7" w:rsidRPr="008079B6" w:rsidRDefault="004D2E9B">
            <w:pPr>
              <w:rPr>
                <w:rFonts w:ascii="Arial" w:hAnsi="Arial" w:cs="Arial"/>
                <w:b/>
                <w:sz w:val="28"/>
                <w:szCs w:val="28"/>
              </w:rPr>
            </w:pPr>
            <w:r>
              <w:rPr>
                <w:rFonts w:ascii="Arial" w:hAnsi="Arial" w:cs="Arial"/>
                <w:b/>
                <w:bCs/>
                <w:sz w:val="28"/>
                <w:szCs w:val="28"/>
              </w:rPr>
              <w:t>Assessment, Recording and Monitoring</w:t>
            </w:r>
          </w:p>
          <w:p w14:paraId="1CBE3355" w14:textId="77777777" w:rsidR="004575C7" w:rsidRDefault="004575C7">
            <w:pPr>
              <w:rPr>
                <w:rFonts w:ascii="Arial" w:hAnsi="Arial" w:cs="Arial"/>
                <w:b/>
                <w:sz w:val="28"/>
                <w:szCs w:val="28"/>
              </w:rPr>
            </w:pPr>
          </w:p>
          <w:p w14:paraId="47C4164D" w14:textId="77777777" w:rsidR="004575C7" w:rsidRPr="00BD5C60" w:rsidRDefault="004575C7" w:rsidP="004575C7">
            <w:pPr>
              <w:rPr>
                <w:rFonts w:ascii="Arial" w:hAnsi="Arial" w:cs="Arial"/>
                <w:b/>
                <w:sz w:val="28"/>
                <w:szCs w:val="28"/>
              </w:rPr>
            </w:pPr>
          </w:p>
        </w:tc>
      </w:tr>
      <w:tr w:rsidR="004575C7" w:rsidRPr="00C80768" w14:paraId="62325062" w14:textId="77777777" w:rsidTr="005D05D9">
        <w:trPr>
          <w:trHeight w:val="278"/>
        </w:trPr>
        <w:tc>
          <w:tcPr>
            <w:tcW w:w="3402" w:type="dxa"/>
            <w:vMerge/>
            <w:tcBorders>
              <w:left w:val="nil"/>
              <w:right w:val="single" w:sz="4" w:space="0" w:color="auto"/>
            </w:tcBorders>
          </w:tcPr>
          <w:p w14:paraId="17CDC72B" w14:textId="77777777" w:rsidR="004575C7" w:rsidRPr="00C80768" w:rsidRDefault="004575C7" w:rsidP="00BD5C60">
            <w:pPr>
              <w:rPr>
                <w:rFonts w:ascii="Arial" w:hAnsi="Arial" w:cs="Arial"/>
              </w:rPr>
            </w:pPr>
          </w:p>
        </w:tc>
        <w:tc>
          <w:tcPr>
            <w:tcW w:w="5529" w:type="dxa"/>
            <w:gridSpan w:val="2"/>
            <w:vMerge/>
            <w:tcBorders>
              <w:left w:val="single" w:sz="4" w:space="0" w:color="auto"/>
              <w:right w:val="single" w:sz="4" w:space="0" w:color="auto"/>
            </w:tcBorders>
          </w:tcPr>
          <w:p w14:paraId="4C5E8C1F" w14:textId="77777777" w:rsidR="004575C7" w:rsidRPr="00C80768" w:rsidRDefault="004575C7" w:rsidP="00BD5C60">
            <w:pPr>
              <w:rPr>
                <w:rFonts w:ascii="Arial" w:hAnsi="Arial" w:cs="Arial"/>
              </w:rPr>
            </w:pPr>
          </w:p>
        </w:tc>
      </w:tr>
    </w:tbl>
    <w:p w14:paraId="3F42B89C" w14:textId="77777777" w:rsidR="00D37A49" w:rsidRDefault="00D37A49" w:rsidP="00D37A49">
      <w:pPr>
        <w:rPr>
          <w:b/>
          <w:bCs/>
        </w:rPr>
      </w:pPr>
    </w:p>
    <w:p w14:paraId="7DB11FEB" w14:textId="77777777" w:rsidR="00D37A49" w:rsidRPr="008079B6" w:rsidRDefault="00D37A49" w:rsidP="008079B6">
      <w:pPr>
        <w:pStyle w:val="ListParagraph"/>
        <w:numPr>
          <w:ilvl w:val="0"/>
          <w:numId w:val="17"/>
        </w:numPr>
        <w:rPr>
          <w:rFonts w:ascii="Arial" w:hAnsi="Arial" w:cs="Arial"/>
          <w:b/>
          <w:bCs/>
        </w:rPr>
      </w:pPr>
      <w:r w:rsidRPr="008079B6">
        <w:rPr>
          <w:rFonts w:ascii="Arial" w:hAnsi="Arial" w:cs="Arial"/>
          <w:b/>
          <w:bCs/>
        </w:rPr>
        <w:t>Policy statement</w:t>
      </w:r>
    </w:p>
    <w:p w14:paraId="0F22861E" w14:textId="77777777" w:rsidR="008079B6" w:rsidRDefault="006E59AB" w:rsidP="008079B6">
      <w:pPr>
        <w:pStyle w:val="ListParagraph"/>
        <w:numPr>
          <w:ilvl w:val="1"/>
          <w:numId w:val="17"/>
        </w:numPr>
        <w:spacing w:before="120" w:after="0"/>
        <w:contextualSpacing w:val="0"/>
        <w:rPr>
          <w:rFonts w:ascii="Arial" w:hAnsi="Arial" w:cs="Arial"/>
          <w:bCs/>
        </w:rPr>
      </w:pPr>
      <w:r w:rsidRPr="008079B6">
        <w:rPr>
          <w:rFonts w:ascii="Arial" w:hAnsi="Arial" w:cs="Arial"/>
          <w:bCs/>
        </w:rPr>
        <w:t>Assessment</w:t>
      </w:r>
      <w:r w:rsidR="00D37A49" w:rsidRPr="008079B6">
        <w:rPr>
          <w:rFonts w:ascii="Arial" w:hAnsi="Arial" w:cs="Arial"/>
          <w:bCs/>
        </w:rPr>
        <w:t>, record</w:t>
      </w:r>
      <w:bookmarkStart w:id="0" w:name="_GoBack"/>
      <w:bookmarkEnd w:id="0"/>
      <w:r w:rsidR="00D37A49" w:rsidRPr="008079B6">
        <w:rPr>
          <w:rFonts w:ascii="Arial" w:hAnsi="Arial" w:cs="Arial"/>
          <w:bCs/>
        </w:rPr>
        <w:t>ing, monitoring and reporting</w:t>
      </w:r>
      <w:r w:rsidRPr="008079B6">
        <w:rPr>
          <w:rFonts w:ascii="Arial" w:hAnsi="Arial" w:cs="Arial"/>
          <w:bCs/>
        </w:rPr>
        <w:t xml:space="preserve"> are</w:t>
      </w:r>
      <w:r w:rsidR="00D37A49" w:rsidRPr="008079B6">
        <w:rPr>
          <w:rFonts w:ascii="Arial" w:hAnsi="Arial" w:cs="Arial"/>
          <w:bCs/>
        </w:rPr>
        <w:t xml:space="preserve"> fundamental to the structure of the Inspired Directions Programme at </w:t>
      </w:r>
      <w:proofErr w:type="gramStart"/>
      <w:r w:rsidR="00D37A49" w:rsidRPr="008079B6">
        <w:rPr>
          <w:rFonts w:ascii="Arial" w:hAnsi="Arial" w:cs="Arial"/>
          <w:bCs/>
        </w:rPr>
        <w:t>Inspire!.</w:t>
      </w:r>
      <w:proofErr w:type="gramEnd"/>
    </w:p>
    <w:p w14:paraId="3A7FD73C" w14:textId="77777777" w:rsidR="00D37A49" w:rsidRDefault="00D37A49" w:rsidP="008079B6">
      <w:pPr>
        <w:pStyle w:val="ListParagraph"/>
        <w:numPr>
          <w:ilvl w:val="1"/>
          <w:numId w:val="17"/>
        </w:numPr>
        <w:spacing w:before="120" w:after="0"/>
        <w:contextualSpacing w:val="0"/>
        <w:rPr>
          <w:rFonts w:ascii="Arial" w:hAnsi="Arial" w:cs="Arial"/>
          <w:bCs/>
        </w:rPr>
      </w:pPr>
      <w:r w:rsidRPr="008079B6">
        <w:rPr>
          <w:rFonts w:ascii="Arial" w:hAnsi="Arial" w:cs="Arial"/>
          <w:bCs/>
        </w:rPr>
        <w:t>Initial assessment</w:t>
      </w:r>
      <w:r w:rsidR="006536B7" w:rsidRPr="008079B6">
        <w:rPr>
          <w:rFonts w:ascii="Arial" w:hAnsi="Arial" w:cs="Arial"/>
          <w:bCs/>
        </w:rPr>
        <w:t xml:space="preserve"> is</w:t>
      </w:r>
      <w:r w:rsidRPr="008079B6">
        <w:rPr>
          <w:rFonts w:ascii="Arial" w:hAnsi="Arial" w:cs="Arial"/>
          <w:bCs/>
        </w:rPr>
        <w:t xml:space="preserve"> undertaken as part of the student induction process</w:t>
      </w:r>
      <w:r w:rsidR="006E59AB" w:rsidRPr="008079B6">
        <w:rPr>
          <w:rFonts w:ascii="Arial" w:hAnsi="Arial" w:cs="Arial"/>
          <w:bCs/>
        </w:rPr>
        <w:t xml:space="preserve"> and this</w:t>
      </w:r>
      <w:r w:rsidRPr="008079B6">
        <w:rPr>
          <w:rFonts w:ascii="Arial" w:hAnsi="Arial" w:cs="Arial"/>
          <w:bCs/>
        </w:rPr>
        <w:t xml:space="preserve">, along with accurate referral information, is vital if the </w:t>
      </w:r>
      <w:r w:rsidR="00263638" w:rsidRPr="008079B6">
        <w:rPr>
          <w:rFonts w:ascii="Arial" w:hAnsi="Arial" w:cs="Arial"/>
          <w:bCs/>
        </w:rPr>
        <w:t>student</w:t>
      </w:r>
      <w:r w:rsidRPr="008079B6">
        <w:rPr>
          <w:rFonts w:ascii="Arial" w:hAnsi="Arial" w:cs="Arial"/>
          <w:bCs/>
        </w:rPr>
        <w:t>’s educational</w:t>
      </w:r>
      <w:r w:rsidR="003C6420" w:rsidRPr="008079B6">
        <w:rPr>
          <w:rFonts w:ascii="Arial" w:hAnsi="Arial" w:cs="Arial"/>
          <w:bCs/>
        </w:rPr>
        <w:t xml:space="preserve"> development is to be sustained</w:t>
      </w:r>
      <w:r w:rsidRPr="008079B6">
        <w:rPr>
          <w:rFonts w:ascii="Arial" w:hAnsi="Arial" w:cs="Arial"/>
          <w:bCs/>
        </w:rPr>
        <w:t xml:space="preserve"> and their needs and learning styles are to be successfully and appropriately planned for.  However, it must be recognised by all concerned that it is normally the case that our </w:t>
      </w:r>
      <w:r w:rsidR="00263638" w:rsidRPr="008079B6">
        <w:rPr>
          <w:rFonts w:ascii="Arial" w:hAnsi="Arial" w:cs="Arial"/>
          <w:bCs/>
        </w:rPr>
        <w:t>students</w:t>
      </w:r>
      <w:r w:rsidRPr="008079B6">
        <w:rPr>
          <w:rFonts w:ascii="Arial" w:hAnsi="Arial" w:cs="Arial"/>
          <w:bCs/>
        </w:rPr>
        <w:t xml:space="preserve"> may, through no fault of their </w:t>
      </w:r>
      <w:r w:rsidR="006E59AB" w:rsidRPr="008079B6">
        <w:rPr>
          <w:rFonts w:ascii="Arial" w:hAnsi="Arial" w:cs="Arial"/>
          <w:bCs/>
        </w:rPr>
        <w:t>own, have huge</w:t>
      </w:r>
      <w:r w:rsidRPr="008079B6">
        <w:rPr>
          <w:rFonts w:ascii="Arial" w:hAnsi="Arial" w:cs="Arial"/>
          <w:bCs/>
        </w:rPr>
        <w:t xml:space="preserve"> gaps in their educational development. It is our task to reconstruct the educational self-motivation for those </w:t>
      </w:r>
      <w:r w:rsidR="00263638" w:rsidRPr="008079B6">
        <w:rPr>
          <w:rFonts w:ascii="Arial" w:hAnsi="Arial" w:cs="Arial"/>
          <w:bCs/>
        </w:rPr>
        <w:t>students</w:t>
      </w:r>
      <w:r w:rsidRPr="008079B6">
        <w:rPr>
          <w:rFonts w:ascii="Arial" w:hAnsi="Arial" w:cs="Arial"/>
          <w:bCs/>
        </w:rPr>
        <w:t>, to help them realise their educational potential and display a level of achievem</w:t>
      </w:r>
      <w:r w:rsidR="006536B7" w:rsidRPr="008079B6">
        <w:rPr>
          <w:rFonts w:ascii="Arial" w:hAnsi="Arial" w:cs="Arial"/>
          <w:bCs/>
        </w:rPr>
        <w:t>ent comparable to their ability. T</w:t>
      </w:r>
      <w:r w:rsidRPr="008079B6">
        <w:rPr>
          <w:rFonts w:ascii="Arial" w:hAnsi="Arial" w:cs="Arial"/>
          <w:bCs/>
        </w:rPr>
        <w:t>hese</w:t>
      </w:r>
      <w:r w:rsidR="006536B7" w:rsidRPr="008079B6">
        <w:rPr>
          <w:rFonts w:ascii="Arial" w:hAnsi="Arial" w:cs="Arial"/>
          <w:bCs/>
        </w:rPr>
        <w:t xml:space="preserve"> progress and</w:t>
      </w:r>
      <w:r w:rsidRPr="008079B6">
        <w:rPr>
          <w:rFonts w:ascii="Arial" w:hAnsi="Arial" w:cs="Arial"/>
          <w:bCs/>
        </w:rPr>
        <w:t xml:space="preserve"> successes</w:t>
      </w:r>
      <w:r w:rsidR="006536B7" w:rsidRPr="008079B6">
        <w:rPr>
          <w:rFonts w:ascii="Arial" w:hAnsi="Arial" w:cs="Arial"/>
          <w:bCs/>
        </w:rPr>
        <w:t xml:space="preserve"> are celebrated and</w:t>
      </w:r>
      <w:r w:rsidRPr="008079B6">
        <w:rPr>
          <w:rFonts w:ascii="Arial" w:hAnsi="Arial" w:cs="Arial"/>
          <w:bCs/>
        </w:rPr>
        <w:t xml:space="preserve"> inform future planning</w:t>
      </w:r>
      <w:r w:rsidR="006536B7" w:rsidRPr="008079B6">
        <w:rPr>
          <w:rFonts w:ascii="Arial" w:hAnsi="Arial" w:cs="Arial"/>
          <w:bCs/>
        </w:rPr>
        <w:t>, as well as</w:t>
      </w:r>
      <w:r w:rsidRPr="008079B6">
        <w:rPr>
          <w:rFonts w:ascii="Arial" w:hAnsi="Arial" w:cs="Arial"/>
          <w:bCs/>
        </w:rPr>
        <w:t xml:space="preserve"> provide valuable information for their next setting upon progression.</w:t>
      </w:r>
    </w:p>
    <w:p w14:paraId="5570E453" w14:textId="77777777" w:rsidR="008079B6" w:rsidRPr="008079B6" w:rsidRDefault="008079B6" w:rsidP="008079B6">
      <w:pPr>
        <w:pStyle w:val="ListParagraph"/>
        <w:spacing w:before="120" w:after="0"/>
        <w:ind w:left="1134"/>
        <w:contextualSpacing w:val="0"/>
        <w:rPr>
          <w:rFonts w:ascii="Arial" w:hAnsi="Arial" w:cs="Arial"/>
          <w:bCs/>
        </w:rPr>
      </w:pPr>
    </w:p>
    <w:p w14:paraId="66F42196" w14:textId="77777777" w:rsidR="00D37A49" w:rsidRPr="008079B6" w:rsidRDefault="00D37A49" w:rsidP="008079B6">
      <w:pPr>
        <w:pStyle w:val="ListParagraph"/>
        <w:numPr>
          <w:ilvl w:val="0"/>
          <w:numId w:val="17"/>
        </w:numPr>
        <w:spacing w:before="120" w:after="0" w:line="240" w:lineRule="auto"/>
        <w:contextualSpacing w:val="0"/>
        <w:rPr>
          <w:rFonts w:ascii="Arial" w:hAnsi="Arial" w:cs="Arial"/>
          <w:bCs/>
        </w:rPr>
      </w:pPr>
      <w:r w:rsidRPr="008079B6">
        <w:rPr>
          <w:rFonts w:ascii="Arial" w:hAnsi="Arial" w:cs="Arial"/>
          <w:b/>
          <w:bCs/>
        </w:rPr>
        <w:t>Aims of the policy</w:t>
      </w:r>
    </w:p>
    <w:p w14:paraId="3EB964BD" w14:textId="77777777" w:rsidR="00D37A49" w:rsidRPr="008079B6" w:rsidRDefault="00D37A49" w:rsidP="008079B6">
      <w:pPr>
        <w:pStyle w:val="ListParagraph"/>
        <w:numPr>
          <w:ilvl w:val="1"/>
          <w:numId w:val="17"/>
        </w:numPr>
        <w:spacing w:before="120" w:after="0" w:line="240" w:lineRule="auto"/>
        <w:contextualSpacing w:val="0"/>
        <w:rPr>
          <w:rFonts w:ascii="Arial" w:hAnsi="Arial" w:cs="Arial"/>
          <w:bCs/>
        </w:rPr>
      </w:pPr>
      <w:r w:rsidRPr="008079B6">
        <w:rPr>
          <w:rFonts w:ascii="Arial" w:hAnsi="Arial" w:cs="Arial"/>
          <w:bCs/>
        </w:rPr>
        <w:t>To ensure effective and consistent assessment, planning, recording and reporting practice throughout the school.</w:t>
      </w:r>
    </w:p>
    <w:p w14:paraId="695A7A0E" w14:textId="77777777" w:rsidR="00D37A49" w:rsidRPr="008079B6" w:rsidRDefault="00D37A49" w:rsidP="008079B6">
      <w:pPr>
        <w:pStyle w:val="ListParagraph"/>
        <w:numPr>
          <w:ilvl w:val="1"/>
          <w:numId w:val="17"/>
        </w:numPr>
        <w:spacing w:before="120" w:after="0" w:line="240" w:lineRule="auto"/>
        <w:contextualSpacing w:val="0"/>
        <w:rPr>
          <w:rFonts w:ascii="Arial" w:hAnsi="Arial" w:cs="Arial"/>
          <w:bCs/>
        </w:rPr>
      </w:pPr>
      <w:r w:rsidRPr="008079B6">
        <w:rPr>
          <w:rFonts w:ascii="Arial" w:hAnsi="Arial" w:cs="Arial"/>
          <w:bCs/>
        </w:rPr>
        <w:t>To meet our statutory requirements concerning assessment, planning, recording and reporting.</w:t>
      </w:r>
    </w:p>
    <w:p w14:paraId="4F094B4B" w14:textId="77777777" w:rsidR="00D37A49" w:rsidRDefault="00D37A49" w:rsidP="008079B6">
      <w:pPr>
        <w:pStyle w:val="ListParagraph"/>
        <w:numPr>
          <w:ilvl w:val="1"/>
          <w:numId w:val="17"/>
        </w:numPr>
        <w:spacing w:before="120" w:after="0" w:line="240" w:lineRule="auto"/>
        <w:contextualSpacing w:val="0"/>
        <w:rPr>
          <w:rFonts w:ascii="Arial" w:hAnsi="Arial" w:cs="Arial"/>
          <w:bCs/>
        </w:rPr>
      </w:pPr>
      <w:r w:rsidRPr="008079B6">
        <w:rPr>
          <w:rFonts w:ascii="Arial" w:hAnsi="Arial" w:cs="Arial"/>
          <w:bCs/>
        </w:rPr>
        <w:t>To set out the roles and responsibilities within the school concerning assessment, planning, recording and reporting.</w:t>
      </w:r>
    </w:p>
    <w:p w14:paraId="329A5EC7" w14:textId="77777777" w:rsidR="008079B6" w:rsidRPr="008079B6" w:rsidRDefault="008079B6" w:rsidP="008079B6">
      <w:pPr>
        <w:pStyle w:val="ListParagraph"/>
        <w:spacing w:before="120" w:after="0" w:line="240" w:lineRule="auto"/>
        <w:ind w:left="1134"/>
        <w:contextualSpacing w:val="0"/>
        <w:rPr>
          <w:rFonts w:ascii="Arial" w:hAnsi="Arial" w:cs="Arial"/>
          <w:bCs/>
        </w:rPr>
      </w:pPr>
    </w:p>
    <w:p w14:paraId="6732CCA9" w14:textId="77777777" w:rsidR="00D37A49" w:rsidRPr="008079B6" w:rsidRDefault="00D37A49" w:rsidP="008079B6">
      <w:pPr>
        <w:pStyle w:val="ListParagraph"/>
        <w:numPr>
          <w:ilvl w:val="0"/>
          <w:numId w:val="17"/>
        </w:numPr>
        <w:rPr>
          <w:rFonts w:ascii="Arial" w:hAnsi="Arial" w:cs="Arial"/>
          <w:b/>
          <w:bCs/>
        </w:rPr>
      </w:pPr>
      <w:r w:rsidRPr="008079B6">
        <w:rPr>
          <w:rFonts w:ascii="Arial" w:hAnsi="Arial" w:cs="Arial"/>
          <w:b/>
          <w:bCs/>
        </w:rPr>
        <w:t>Aims of assessment</w:t>
      </w:r>
    </w:p>
    <w:p w14:paraId="22E25D77" w14:textId="77777777" w:rsidR="00D37A49" w:rsidRPr="008079B6" w:rsidRDefault="00D37A49" w:rsidP="008079B6">
      <w:pPr>
        <w:pStyle w:val="ListParagraph"/>
        <w:numPr>
          <w:ilvl w:val="0"/>
          <w:numId w:val="22"/>
        </w:numPr>
        <w:spacing w:before="120" w:after="0" w:line="240" w:lineRule="auto"/>
        <w:ind w:left="851" w:hanging="284"/>
        <w:contextualSpacing w:val="0"/>
        <w:rPr>
          <w:rFonts w:ascii="Arial" w:hAnsi="Arial" w:cs="Arial"/>
          <w:bCs/>
        </w:rPr>
      </w:pPr>
      <w:r w:rsidRPr="008079B6">
        <w:rPr>
          <w:rFonts w:ascii="Arial" w:hAnsi="Arial" w:cs="Arial"/>
          <w:bCs/>
        </w:rPr>
        <w:t xml:space="preserve">To determine what </w:t>
      </w:r>
      <w:r w:rsidR="00263638" w:rsidRPr="008079B6">
        <w:rPr>
          <w:rFonts w:ascii="Arial" w:hAnsi="Arial" w:cs="Arial"/>
          <w:bCs/>
        </w:rPr>
        <w:t>students</w:t>
      </w:r>
      <w:r w:rsidRPr="008079B6">
        <w:rPr>
          <w:rFonts w:ascii="Arial" w:hAnsi="Arial" w:cs="Arial"/>
          <w:bCs/>
        </w:rPr>
        <w:t xml:space="preserve"> know, understand and can do, -</w:t>
      </w:r>
    </w:p>
    <w:p w14:paraId="6128718D" w14:textId="77777777" w:rsidR="00D37A49" w:rsidRPr="008079B6" w:rsidRDefault="00D37A49" w:rsidP="008079B6">
      <w:pPr>
        <w:pStyle w:val="ListParagraph"/>
        <w:numPr>
          <w:ilvl w:val="0"/>
          <w:numId w:val="22"/>
        </w:numPr>
        <w:spacing w:before="120" w:after="0" w:line="240" w:lineRule="auto"/>
        <w:ind w:left="851" w:hanging="284"/>
        <w:contextualSpacing w:val="0"/>
        <w:rPr>
          <w:rFonts w:ascii="Arial" w:hAnsi="Arial" w:cs="Arial"/>
          <w:bCs/>
        </w:rPr>
      </w:pPr>
      <w:r w:rsidRPr="008079B6">
        <w:rPr>
          <w:rFonts w:ascii="Arial" w:hAnsi="Arial" w:cs="Arial"/>
          <w:bCs/>
        </w:rPr>
        <w:t>To identify and build on student strengths and to emphasise positive achievement</w:t>
      </w:r>
    </w:p>
    <w:p w14:paraId="67990776" w14:textId="77777777" w:rsidR="00D37A49" w:rsidRPr="008079B6" w:rsidRDefault="00D37A49" w:rsidP="008079B6">
      <w:pPr>
        <w:pStyle w:val="ListParagraph"/>
        <w:numPr>
          <w:ilvl w:val="0"/>
          <w:numId w:val="22"/>
        </w:numPr>
        <w:spacing w:before="120" w:after="0" w:line="240" w:lineRule="auto"/>
        <w:ind w:left="851" w:hanging="284"/>
        <w:contextualSpacing w:val="0"/>
        <w:rPr>
          <w:rFonts w:ascii="Arial" w:hAnsi="Arial" w:cs="Arial"/>
          <w:bCs/>
        </w:rPr>
      </w:pPr>
      <w:r w:rsidRPr="008079B6">
        <w:rPr>
          <w:rFonts w:ascii="Arial" w:hAnsi="Arial" w:cs="Arial"/>
          <w:bCs/>
        </w:rPr>
        <w:t>To identify any difficulties students are having with their learning in order to set goals for the future i.e. diagnostic intervention</w:t>
      </w:r>
    </w:p>
    <w:p w14:paraId="74C02084" w14:textId="77777777" w:rsidR="00D37A49" w:rsidRPr="008079B6" w:rsidRDefault="00D37A49" w:rsidP="008079B6">
      <w:pPr>
        <w:pStyle w:val="ListParagraph"/>
        <w:numPr>
          <w:ilvl w:val="0"/>
          <w:numId w:val="22"/>
        </w:numPr>
        <w:spacing w:before="120" w:after="0" w:line="240" w:lineRule="auto"/>
        <w:ind w:left="851" w:hanging="284"/>
        <w:contextualSpacing w:val="0"/>
        <w:rPr>
          <w:rFonts w:ascii="Arial" w:hAnsi="Arial" w:cs="Arial"/>
          <w:bCs/>
        </w:rPr>
      </w:pPr>
      <w:r w:rsidRPr="008079B6">
        <w:rPr>
          <w:rFonts w:ascii="Arial" w:hAnsi="Arial" w:cs="Arial"/>
          <w:bCs/>
        </w:rPr>
        <w:t>To provide a record of progress for the students themselves, the teacher and for others including parents, -</w:t>
      </w:r>
    </w:p>
    <w:p w14:paraId="09AC6251" w14:textId="77777777" w:rsidR="008079B6" w:rsidRDefault="00D37A49" w:rsidP="008079B6">
      <w:pPr>
        <w:pStyle w:val="ListParagraph"/>
        <w:numPr>
          <w:ilvl w:val="0"/>
          <w:numId w:val="22"/>
        </w:numPr>
        <w:spacing w:before="120" w:after="0" w:line="240" w:lineRule="auto"/>
        <w:ind w:left="851" w:hanging="284"/>
        <w:contextualSpacing w:val="0"/>
        <w:rPr>
          <w:rFonts w:ascii="Arial" w:hAnsi="Arial" w:cs="Arial"/>
          <w:bCs/>
        </w:rPr>
      </w:pPr>
      <w:r w:rsidRPr="008079B6">
        <w:rPr>
          <w:rFonts w:ascii="Arial" w:hAnsi="Arial" w:cs="Arial"/>
          <w:bCs/>
        </w:rPr>
        <w:t>To encourage and motivate students to aim for higher standards</w:t>
      </w:r>
    </w:p>
    <w:p w14:paraId="3544625E" w14:textId="77777777" w:rsidR="00D37A49" w:rsidRPr="008079B6" w:rsidRDefault="00D37A49" w:rsidP="008079B6">
      <w:pPr>
        <w:pStyle w:val="ListParagraph"/>
        <w:numPr>
          <w:ilvl w:val="0"/>
          <w:numId w:val="22"/>
        </w:numPr>
        <w:spacing w:before="120" w:after="0" w:line="240" w:lineRule="auto"/>
        <w:ind w:left="851" w:hanging="284"/>
        <w:contextualSpacing w:val="0"/>
        <w:rPr>
          <w:rFonts w:ascii="Arial" w:hAnsi="Arial" w:cs="Arial"/>
          <w:bCs/>
        </w:rPr>
      </w:pPr>
      <w:r w:rsidRPr="008079B6">
        <w:rPr>
          <w:rFonts w:ascii="Arial" w:hAnsi="Arial" w:cs="Arial"/>
          <w:bCs/>
        </w:rPr>
        <w:t>To use a range of assessment types ranging from informal discussions to formal examinations depending upon the purpose</w:t>
      </w:r>
    </w:p>
    <w:p w14:paraId="1B7E78AE" w14:textId="77777777" w:rsidR="00D37A49" w:rsidRPr="00D37A49" w:rsidRDefault="00D37A49" w:rsidP="008079B6">
      <w:pPr>
        <w:spacing w:before="120" w:after="0" w:line="240" w:lineRule="auto"/>
        <w:ind w:left="851" w:hanging="284"/>
        <w:rPr>
          <w:rFonts w:ascii="Arial" w:hAnsi="Arial" w:cs="Arial"/>
          <w:bCs/>
        </w:rPr>
      </w:pPr>
      <w:r w:rsidRPr="00D37A49">
        <w:rPr>
          <w:rFonts w:ascii="Arial" w:hAnsi="Arial" w:cs="Arial"/>
          <w:bCs/>
        </w:rPr>
        <w:lastRenderedPageBreak/>
        <w:t>•</w:t>
      </w:r>
      <w:r w:rsidRPr="00D37A49">
        <w:rPr>
          <w:rFonts w:ascii="Arial" w:hAnsi="Arial" w:cs="Arial"/>
          <w:bCs/>
        </w:rPr>
        <w:tab/>
        <w:t>To involve students in setting learning objectives and assessing achievement and effort</w:t>
      </w:r>
    </w:p>
    <w:p w14:paraId="5DE87E74" w14:textId="77777777" w:rsidR="00D37A49" w:rsidRPr="00D37A49" w:rsidRDefault="00D37A49" w:rsidP="008079B6">
      <w:pPr>
        <w:spacing w:before="120" w:after="0" w:line="240" w:lineRule="auto"/>
        <w:ind w:left="851" w:hanging="284"/>
        <w:rPr>
          <w:rFonts w:ascii="Arial" w:hAnsi="Arial" w:cs="Arial"/>
          <w:bCs/>
        </w:rPr>
      </w:pPr>
      <w:r w:rsidRPr="00D37A49">
        <w:rPr>
          <w:rFonts w:ascii="Arial" w:hAnsi="Arial" w:cs="Arial"/>
          <w:bCs/>
        </w:rPr>
        <w:t>•</w:t>
      </w:r>
      <w:r w:rsidRPr="00D37A49">
        <w:rPr>
          <w:rFonts w:ascii="Arial" w:hAnsi="Arial" w:cs="Arial"/>
          <w:bCs/>
        </w:rPr>
        <w:tab/>
        <w:t>To provide the teacher with feedback about the effectiveness of teaching and assessment strategies</w:t>
      </w:r>
    </w:p>
    <w:p w14:paraId="3B4820C7" w14:textId="77777777" w:rsidR="00D37A49" w:rsidRPr="00D37A49" w:rsidRDefault="00D37A49" w:rsidP="008079B6">
      <w:pPr>
        <w:spacing w:before="120" w:after="0" w:line="240" w:lineRule="auto"/>
        <w:ind w:left="851" w:hanging="284"/>
        <w:rPr>
          <w:rFonts w:ascii="Arial" w:hAnsi="Arial" w:cs="Arial"/>
          <w:bCs/>
        </w:rPr>
      </w:pPr>
      <w:r w:rsidRPr="00D37A49">
        <w:rPr>
          <w:rFonts w:ascii="Arial" w:hAnsi="Arial" w:cs="Arial"/>
          <w:bCs/>
        </w:rPr>
        <w:t>•</w:t>
      </w:r>
      <w:r w:rsidRPr="00D37A49">
        <w:rPr>
          <w:rFonts w:ascii="Arial" w:hAnsi="Arial" w:cs="Arial"/>
          <w:bCs/>
        </w:rPr>
        <w:tab/>
        <w:t>To be integral to curriculum planning and schemes of work</w:t>
      </w:r>
    </w:p>
    <w:p w14:paraId="591E36B4" w14:textId="77777777" w:rsidR="00D37A49" w:rsidRPr="00D37A49" w:rsidRDefault="00D37A49" w:rsidP="00D37A49">
      <w:pPr>
        <w:rPr>
          <w:rFonts w:ascii="Arial" w:hAnsi="Arial" w:cs="Arial"/>
          <w:bCs/>
        </w:rPr>
      </w:pPr>
    </w:p>
    <w:p w14:paraId="77256B02" w14:textId="77777777" w:rsidR="00D37A49" w:rsidRPr="008079B6" w:rsidRDefault="00D37A49" w:rsidP="008079B6">
      <w:pPr>
        <w:pStyle w:val="ListParagraph"/>
        <w:numPr>
          <w:ilvl w:val="1"/>
          <w:numId w:val="17"/>
        </w:numPr>
        <w:spacing w:before="120" w:after="0" w:line="240" w:lineRule="auto"/>
        <w:contextualSpacing w:val="0"/>
        <w:rPr>
          <w:rFonts w:ascii="Arial" w:hAnsi="Arial" w:cs="Arial"/>
          <w:b/>
          <w:bCs/>
        </w:rPr>
      </w:pPr>
      <w:r w:rsidRPr="008079B6">
        <w:rPr>
          <w:rFonts w:ascii="Arial" w:hAnsi="Arial" w:cs="Arial"/>
          <w:b/>
          <w:bCs/>
        </w:rPr>
        <w:t xml:space="preserve">Assessment should </w:t>
      </w:r>
    </w:p>
    <w:p w14:paraId="718720D6" w14:textId="77777777" w:rsidR="00D37A49" w:rsidRPr="00D37A49" w:rsidRDefault="00D37A49" w:rsidP="008079B6">
      <w:pPr>
        <w:spacing w:before="120" w:after="0" w:line="240" w:lineRule="auto"/>
        <w:ind w:left="1418" w:hanging="284"/>
        <w:rPr>
          <w:rFonts w:ascii="Arial" w:hAnsi="Arial" w:cs="Arial"/>
          <w:bCs/>
        </w:rPr>
      </w:pPr>
      <w:r w:rsidRPr="00D37A49">
        <w:rPr>
          <w:rFonts w:ascii="Arial" w:hAnsi="Arial" w:cs="Arial"/>
          <w:bCs/>
        </w:rPr>
        <w:t>•</w:t>
      </w:r>
      <w:r w:rsidRPr="00D37A49">
        <w:rPr>
          <w:rFonts w:ascii="Arial" w:hAnsi="Arial" w:cs="Arial"/>
          <w:bCs/>
        </w:rPr>
        <w:tab/>
        <w:t>Involve sharing learning objectives with students</w:t>
      </w:r>
    </w:p>
    <w:p w14:paraId="6803AE59" w14:textId="77777777" w:rsidR="00D37A49" w:rsidRPr="00D37A49" w:rsidRDefault="00D37A49" w:rsidP="008079B6">
      <w:pPr>
        <w:spacing w:before="120" w:after="0" w:line="240" w:lineRule="auto"/>
        <w:ind w:left="1418" w:hanging="284"/>
        <w:rPr>
          <w:rFonts w:ascii="Arial" w:hAnsi="Arial" w:cs="Arial"/>
          <w:bCs/>
        </w:rPr>
      </w:pPr>
      <w:r w:rsidRPr="00D37A49">
        <w:rPr>
          <w:rFonts w:ascii="Arial" w:hAnsi="Arial" w:cs="Arial"/>
          <w:bCs/>
        </w:rPr>
        <w:t>•</w:t>
      </w:r>
      <w:r w:rsidRPr="00D37A49">
        <w:rPr>
          <w:rFonts w:ascii="Arial" w:hAnsi="Arial" w:cs="Arial"/>
          <w:bCs/>
        </w:rPr>
        <w:tab/>
        <w:t>Help students know and recognise the standards for which they are aiming</w:t>
      </w:r>
    </w:p>
    <w:p w14:paraId="704468DE" w14:textId="77777777" w:rsidR="00D37A49" w:rsidRPr="00D37A49" w:rsidRDefault="00D37A49" w:rsidP="008079B6">
      <w:pPr>
        <w:spacing w:before="120" w:after="0" w:line="240" w:lineRule="auto"/>
        <w:ind w:left="1418" w:hanging="284"/>
        <w:rPr>
          <w:rFonts w:ascii="Arial" w:hAnsi="Arial" w:cs="Arial"/>
          <w:bCs/>
        </w:rPr>
      </w:pPr>
      <w:r w:rsidRPr="00D37A49">
        <w:rPr>
          <w:rFonts w:ascii="Arial" w:hAnsi="Arial" w:cs="Arial"/>
          <w:bCs/>
        </w:rPr>
        <w:t>•</w:t>
      </w:r>
      <w:r w:rsidRPr="00D37A49">
        <w:rPr>
          <w:rFonts w:ascii="Arial" w:hAnsi="Arial" w:cs="Arial"/>
          <w:bCs/>
        </w:rPr>
        <w:tab/>
        <w:t>Involve students</w:t>
      </w:r>
      <w:r w:rsidR="00263638">
        <w:rPr>
          <w:rFonts w:ascii="Arial" w:hAnsi="Arial" w:cs="Arial"/>
          <w:bCs/>
        </w:rPr>
        <w:t xml:space="preserve"> in peer</w:t>
      </w:r>
      <w:r w:rsidRPr="00D37A49">
        <w:rPr>
          <w:rFonts w:ascii="Arial" w:hAnsi="Arial" w:cs="Arial"/>
          <w:bCs/>
        </w:rPr>
        <w:t xml:space="preserve"> and self-assessment</w:t>
      </w:r>
    </w:p>
    <w:p w14:paraId="0B77F301" w14:textId="77777777" w:rsidR="00D37A49" w:rsidRPr="00D37A49" w:rsidRDefault="00D37A49" w:rsidP="008079B6">
      <w:pPr>
        <w:spacing w:before="120" w:after="0" w:line="240" w:lineRule="auto"/>
        <w:ind w:left="1418" w:hanging="284"/>
        <w:rPr>
          <w:rFonts w:ascii="Arial" w:hAnsi="Arial" w:cs="Arial"/>
          <w:bCs/>
        </w:rPr>
      </w:pPr>
      <w:r w:rsidRPr="00D37A49">
        <w:rPr>
          <w:rFonts w:ascii="Arial" w:hAnsi="Arial" w:cs="Arial"/>
          <w:bCs/>
        </w:rPr>
        <w:t>•</w:t>
      </w:r>
      <w:r w:rsidRPr="00D37A49">
        <w:rPr>
          <w:rFonts w:ascii="Arial" w:hAnsi="Arial" w:cs="Arial"/>
          <w:bCs/>
        </w:rPr>
        <w:tab/>
        <w:t>Provide feedback that leads students to recognise their next steps and how to take them, the use of marking ladders is useful here</w:t>
      </w:r>
    </w:p>
    <w:p w14:paraId="13B225A3" w14:textId="77777777" w:rsidR="00D37A49" w:rsidRPr="00D37A49" w:rsidRDefault="00D37A49" w:rsidP="008079B6">
      <w:pPr>
        <w:spacing w:before="120" w:after="0" w:line="240" w:lineRule="auto"/>
        <w:ind w:left="1418" w:hanging="284"/>
        <w:rPr>
          <w:rFonts w:ascii="Arial" w:hAnsi="Arial" w:cs="Arial"/>
          <w:bCs/>
        </w:rPr>
      </w:pPr>
      <w:r w:rsidRPr="00D37A49">
        <w:rPr>
          <w:rFonts w:ascii="Arial" w:hAnsi="Arial" w:cs="Arial"/>
          <w:bCs/>
        </w:rPr>
        <w:t>•</w:t>
      </w:r>
      <w:r w:rsidRPr="00D37A49">
        <w:rPr>
          <w:rFonts w:ascii="Arial" w:hAnsi="Arial" w:cs="Arial"/>
          <w:bCs/>
        </w:rPr>
        <w:tab/>
        <w:t xml:space="preserve">Promote confidence that every </w:t>
      </w:r>
      <w:r w:rsidR="00263638">
        <w:rPr>
          <w:rFonts w:ascii="Arial" w:hAnsi="Arial" w:cs="Arial"/>
          <w:bCs/>
        </w:rPr>
        <w:t>student</w:t>
      </w:r>
      <w:r w:rsidRPr="00D37A49">
        <w:rPr>
          <w:rFonts w:ascii="Arial" w:hAnsi="Arial" w:cs="Arial"/>
          <w:bCs/>
        </w:rPr>
        <w:t xml:space="preserve"> can improve</w:t>
      </w:r>
    </w:p>
    <w:p w14:paraId="345AA180" w14:textId="77777777" w:rsidR="00D37A49" w:rsidRPr="00D37A49" w:rsidRDefault="00D37A49" w:rsidP="008079B6">
      <w:pPr>
        <w:spacing w:before="120" w:after="0" w:line="240" w:lineRule="auto"/>
        <w:ind w:left="1418" w:hanging="284"/>
        <w:rPr>
          <w:rFonts w:ascii="Arial" w:hAnsi="Arial" w:cs="Arial"/>
          <w:bCs/>
        </w:rPr>
      </w:pPr>
      <w:r w:rsidRPr="00D37A49">
        <w:rPr>
          <w:rFonts w:ascii="Arial" w:hAnsi="Arial" w:cs="Arial"/>
          <w:bCs/>
        </w:rPr>
        <w:t>•</w:t>
      </w:r>
      <w:r w:rsidRPr="00D37A49">
        <w:rPr>
          <w:rFonts w:ascii="Arial" w:hAnsi="Arial" w:cs="Arial"/>
          <w:bCs/>
        </w:rPr>
        <w:tab/>
        <w:t>Involve both teacher and student in reviewing and reflecting on assessment information</w:t>
      </w:r>
    </w:p>
    <w:p w14:paraId="13F289B0" w14:textId="77777777" w:rsidR="00D37A49" w:rsidRPr="00D37A49" w:rsidRDefault="00D37A49" w:rsidP="008079B6">
      <w:pPr>
        <w:spacing w:before="120" w:after="0" w:line="240" w:lineRule="auto"/>
        <w:ind w:left="1418" w:hanging="284"/>
        <w:rPr>
          <w:rFonts w:ascii="Arial" w:hAnsi="Arial" w:cs="Arial"/>
          <w:bCs/>
        </w:rPr>
      </w:pPr>
      <w:r w:rsidRPr="00D37A49">
        <w:rPr>
          <w:rFonts w:ascii="Arial" w:hAnsi="Arial" w:cs="Arial"/>
          <w:bCs/>
        </w:rPr>
        <w:t>•</w:t>
      </w:r>
      <w:r w:rsidRPr="00D37A49">
        <w:rPr>
          <w:rFonts w:ascii="Arial" w:hAnsi="Arial" w:cs="Arial"/>
          <w:bCs/>
        </w:rPr>
        <w:tab/>
        <w:t>Be used to inform decision making and action, not merely about data collecting and marks in registers</w:t>
      </w:r>
    </w:p>
    <w:p w14:paraId="5A98E4C6" w14:textId="77777777" w:rsidR="00D37A49" w:rsidRDefault="00D37A49" w:rsidP="008079B6">
      <w:pPr>
        <w:spacing w:before="120" w:after="0" w:line="240" w:lineRule="auto"/>
        <w:ind w:left="1418" w:hanging="284"/>
        <w:rPr>
          <w:rFonts w:ascii="Arial" w:hAnsi="Arial" w:cs="Arial"/>
          <w:bCs/>
        </w:rPr>
      </w:pPr>
      <w:r w:rsidRPr="00D37A49">
        <w:rPr>
          <w:rFonts w:ascii="Arial" w:hAnsi="Arial" w:cs="Arial"/>
          <w:bCs/>
        </w:rPr>
        <w:t>•</w:t>
      </w:r>
      <w:r w:rsidRPr="00D37A49">
        <w:rPr>
          <w:rFonts w:ascii="Arial" w:hAnsi="Arial" w:cs="Arial"/>
          <w:bCs/>
        </w:rPr>
        <w:tab/>
        <w:t>Be used to promote continuous improvement and not periodic one off snapshots</w:t>
      </w:r>
    </w:p>
    <w:p w14:paraId="368D76D7" w14:textId="77777777" w:rsidR="008079B6" w:rsidRPr="00D37A49" w:rsidRDefault="008079B6" w:rsidP="008079B6">
      <w:pPr>
        <w:spacing w:before="120" w:after="0" w:line="240" w:lineRule="auto"/>
        <w:ind w:left="1418" w:hanging="284"/>
        <w:rPr>
          <w:rFonts w:ascii="Arial" w:hAnsi="Arial" w:cs="Arial"/>
          <w:bCs/>
        </w:rPr>
      </w:pPr>
    </w:p>
    <w:p w14:paraId="6C14FA0F" w14:textId="77777777" w:rsidR="00D37A49" w:rsidRPr="008079B6" w:rsidRDefault="00D37A49" w:rsidP="008079B6">
      <w:pPr>
        <w:pStyle w:val="ListParagraph"/>
        <w:numPr>
          <w:ilvl w:val="1"/>
          <w:numId w:val="17"/>
        </w:numPr>
        <w:rPr>
          <w:rFonts w:ascii="Arial" w:hAnsi="Arial" w:cs="Arial"/>
          <w:bCs/>
        </w:rPr>
      </w:pPr>
      <w:r w:rsidRPr="008079B6">
        <w:rPr>
          <w:rFonts w:ascii="Arial" w:hAnsi="Arial" w:cs="Arial"/>
          <w:b/>
          <w:bCs/>
        </w:rPr>
        <w:t>Assessment prior to school entry</w:t>
      </w:r>
      <w:r w:rsidRPr="008079B6">
        <w:rPr>
          <w:rFonts w:ascii="Arial" w:hAnsi="Arial" w:cs="Arial"/>
          <w:bCs/>
        </w:rPr>
        <w:t xml:space="preserve"> (</w:t>
      </w:r>
      <w:r w:rsidRPr="008079B6">
        <w:rPr>
          <w:rFonts w:ascii="Arial" w:hAnsi="Arial" w:cs="Arial"/>
          <w:bCs/>
          <w:i/>
        </w:rPr>
        <w:t>see Student Learner Journey</w:t>
      </w:r>
      <w:r w:rsidRPr="008079B6">
        <w:rPr>
          <w:rFonts w:ascii="Arial" w:hAnsi="Arial" w:cs="Arial"/>
          <w:bCs/>
        </w:rPr>
        <w:t>)</w:t>
      </w:r>
    </w:p>
    <w:p w14:paraId="7BC9F720" w14:textId="77777777" w:rsidR="008079B6" w:rsidRDefault="00D37A49" w:rsidP="008079B6">
      <w:pPr>
        <w:pStyle w:val="ListParagraph"/>
        <w:numPr>
          <w:ilvl w:val="2"/>
          <w:numId w:val="17"/>
        </w:numPr>
        <w:spacing w:before="120" w:after="0" w:line="240" w:lineRule="auto"/>
        <w:ind w:left="1985" w:hanging="851"/>
        <w:contextualSpacing w:val="0"/>
        <w:rPr>
          <w:rFonts w:ascii="Arial" w:hAnsi="Arial" w:cs="Arial"/>
          <w:bCs/>
        </w:rPr>
      </w:pPr>
      <w:r w:rsidRPr="008079B6">
        <w:rPr>
          <w:rFonts w:ascii="Arial" w:hAnsi="Arial" w:cs="Arial"/>
          <w:bCs/>
        </w:rPr>
        <w:t xml:space="preserve">Detailed and accurate assessments are integral to the education of </w:t>
      </w:r>
      <w:r w:rsidR="00263638" w:rsidRPr="008079B6">
        <w:rPr>
          <w:rFonts w:ascii="Arial" w:hAnsi="Arial" w:cs="Arial"/>
          <w:bCs/>
        </w:rPr>
        <w:t>students</w:t>
      </w:r>
      <w:r w:rsidRPr="008079B6">
        <w:rPr>
          <w:rFonts w:ascii="Arial" w:hAnsi="Arial" w:cs="Arial"/>
          <w:bCs/>
        </w:rPr>
        <w:t xml:space="preserve"> on the ID programme, since these form a clear picture of each individual’s strengths and needs and, as such, inform planning.</w:t>
      </w:r>
    </w:p>
    <w:p w14:paraId="0E1A7333" w14:textId="77777777" w:rsidR="008079B6" w:rsidRDefault="00263638" w:rsidP="008079B6">
      <w:pPr>
        <w:pStyle w:val="ListParagraph"/>
        <w:numPr>
          <w:ilvl w:val="2"/>
          <w:numId w:val="17"/>
        </w:numPr>
        <w:spacing w:before="120" w:after="0" w:line="240" w:lineRule="auto"/>
        <w:ind w:left="1985" w:hanging="851"/>
        <w:contextualSpacing w:val="0"/>
        <w:rPr>
          <w:rFonts w:ascii="Arial" w:hAnsi="Arial" w:cs="Arial"/>
          <w:bCs/>
        </w:rPr>
      </w:pPr>
      <w:r w:rsidRPr="008079B6">
        <w:rPr>
          <w:rFonts w:ascii="Arial" w:hAnsi="Arial" w:cs="Arial"/>
          <w:bCs/>
        </w:rPr>
        <w:t>Students</w:t>
      </w:r>
      <w:r w:rsidR="00D37A49" w:rsidRPr="008079B6">
        <w:rPr>
          <w:rFonts w:ascii="Arial" w:hAnsi="Arial" w:cs="Arial"/>
          <w:bCs/>
        </w:rPr>
        <w:t xml:space="preserve"> will also have or be in the process of obtaining a Statement of Special Educational Need. Statements include educational advice, medical advice, an educational psychologist’s report and parent/carer submissions, all of which are essential in developing an understanding of a young person, and planning effectively for them on the ID programme.</w:t>
      </w:r>
    </w:p>
    <w:p w14:paraId="27C226A6" w14:textId="77777777" w:rsidR="00D37A49" w:rsidRPr="008079B6" w:rsidRDefault="00D37A49" w:rsidP="008079B6">
      <w:pPr>
        <w:pStyle w:val="ListParagraph"/>
        <w:numPr>
          <w:ilvl w:val="2"/>
          <w:numId w:val="17"/>
        </w:numPr>
        <w:spacing w:before="120" w:after="0" w:line="240" w:lineRule="auto"/>
        <w:ind w:left="1985" w:hanging="851"/>
        <w:contextualSpacing w:val="0"/>
        <w:rPr>
          <w:rFonts w:ascii="Arial" w:hAnsi="Arial" w:cs="Arial"/>
          <w:bCs/>
        </w:rPr>
      </w:pPr>
      <w:r w:rsidRPr="008079B6">
        <w:rPr>
          <w:rFonts w:ascii="Arial" w:hAnsi="Arial" w:cs="Arial"/>
          <w:bCs/>
        </w:rPr>
        <w:t>On referral, the following information is requested:</w:t>
      </w:r>
    </w:p>
    <w:p w14:paraId="5E516DD8" w14:textId="77777777" w:rsidR="00D37A49" w:rsidRPr="00D37A49" w:rsidRDefault="00D37A49" w:rsidP="008079B6">
      <w:pPr>
        <w:pStyle w:val="ListParagraph"/>
        <w:numPr>
          <w:ilvl w:val="0"/>
          <w:numId w:val="1"/>
        </w:numPr>
        <w:spacing w:before="120" w:after="0" w:line="240" w:lineRule="auto"/>
        <w:contextualSpacing w:val="0"/>
        <w:rPr>
          <w:rFonts w:ascii="Arial" w:hAnsi="Arial" w:cs="Arial"/>
          <w:bCs/>
        </w:rPr>
      </w:pPr>
      <w:r w:rsidRPr="00D37A49">
        <w:rPr>
          <w:rFonts w:ascii="Arial" w:hAnsi="Arial" w:cs="Arial"/>
          <w:bCs/>
        </w:rPr>
        <w:t>Starting Point form</w:t>
      </w:r>
    </w:p>
    <w:p w14:paraId="74EFD281" w14:textId="77777777" w:rsidR="00D37A49" w:rsidRPr="00D37A49" w:rsidRDefault="00D37A49" w:rsidP="008079B6">
      <w:pPr>
        <w:pStyle w:val="ListParagraph"/>
        <w:numPr>
          <w:ilvl w:val="0"/>
          <w:numId w:val="1"/>
        </w:numPr>
        <w:spacing w:before="120" w:after="0" w:line="240" w:lineRule="auto"/>
        <w:contextualSpacing w:val="0"/>
        <w:rPr>
          <w:rFonts w:ascii="Arial" w:hAnsi="Arial" w:cs="Arial"/>
          <w:bCs/>
        </w:rPr>
      </w:pPr>
      <w:r w:rsidRPr="00D37A49">
        <w:rPr>
          <w:rFonts w:ascii="Arial" w:hAnsi="Arial" w:cs="Arial"/>
          <w:bCs/>
        </w:rPr>
        <w:t>Baseline assessment levels in literacy and numeracy</w:t>
      </w:r>
    </w:p>
    <w:p w14:paraId="2F6B934E" w14:textId="5DEBBD67" w:rsidR="00D37A49" w:rsidRPr="00D37A49" w:rsidRDefault="00D37A49" w:rsidP="008079B6">
      <w:pPr>
        <w:pStyle w:val="ListParagraph"/>
        <w:numPr>
          <w:ilvl w:val="0"/>
          <w:numId w:val="1"/>
        </w:numPr>
        <w:spacing w:before="120" w:after="0" w:line="240" w:lineRule="auto"/>
        <w:contextualSpacing w:val="0"/>
        <w:rPr>
          <w:rFonts w:ascii="Arial" w:hAnsi="Arial" w:cs="Arial"/>
          <w:bCs/>
        </w:rPr>
      </w:pPr>
      <w:r w:rsidRPr="00D37A49">
        <w:rPr>
          <w:rFonts w:ascii="Arial" w:hAnsi="Arial" w:cs="Arial"/>
          <w:bCs/>
        </w:rPr>
        <w:t xml:space="preserve">Medical information </w:t>
      </w:r>
      <w:r w:rsidR="008340B2">
        <w:rPr>
          <w:rFonts w:ascii="Arial" w:hAnsi="Arial" w:cs="Arial"/>
          <w:bCs/>
        </w:rPr>
        <w:t>(to be passed onto Designated First Aider</w:t>
      </w:r>
      <w:r w:rsidR="00FE72F7">
        <w:rPr>
          <w:rFonts w:ascii="Arial" w:hAnsi="Arial" w:cs="Arial"/>
          <w:bCs/>
        </w:rPr>
        <w:t xml:space="preserve"> if required</w:t>
      </w:r>
      <w:r w:rsidR="008340B2">
        <w:rPr>
          <w:rFonts w:ascii="Arial" w:hAnsi="Arial" w:cs="Arial"/>
          <w:bCs/>
        </w:rPr>
        <w:t>)</w:t>
      </w:r>
    </w:p>
    <w:p w14:paraId="4CFED54D" w14:textId="77777777" w:rsidR="00D37A49" w:rsidRPr="00D37A49" w:rsidRDefault="00D37A49" w:rsidP="008079B6">
      <w:pPr>
        <w:pStyle w:val="ListParagraph"/>
        <w:numPr>
          <w:ilvl w:val="0"/>
          <w:numId w:val="1"/>
        </w:numPr>
        <w:spacing w:before="120" w:after="0" w:line="240" w:lineRule="auto"/>
        <w:contextualSpacing w:val="0"/>
        <w:rPr>
          <w:rFonts w:ascii="Arial" w:hAnsi="Arial" w:cs="Arial"/>
          <w:bCs/>
        </w:rPr>
      </w:pPr>
      <w:r w:rsidRPr="00D37A49">
        <w:rPr>
          <w:rFonts w:ascii="Arial" w:hAnsi="Arial" w:cs="Arial"/>
          <w:bCs/>
        </w:rPr>
        <w:t>SEN information</w:t>
      </w:r>
    </w:p>
    <w:p w14:paraId="6749CD20" w14:textId="77777777" w:rsidR="00D37A49" w:rsidRPr="00D37A49" w:rsidRDefault="00D37A49" w:rsidP="008079B6">
      <w:pPr>
        <w:pStyle w:val="ListParagraph"/>
        <w:numPr>
          <w:ilvl w:val="0"/>
          <w:numId w:val="1"/>
        </w:numPr>
        <w:spacing w:before="120" w:after="0" w:line="240" w:lineRule="auto"/>
        <w:contextualSpacing w:val="0"/>
        <w:rPr>
          <w:rFonts w:ascii="Arial" w:hAnsi="Arial" w:cs="Arial"/>
          <w:bCs/>
        </w:rPr>
      </w:pPr>
      <w:r w:rsidRPr="00D37A49">
        <w:rPr>
          <w:rFonts w:ascii="Arial" w:hAnsi="Arial" w:cs="Arial"/>
          <w:bCs/>
        </w:rPr>
        <w:t>Contact details of involved agency links (</w:t>
      </w:r>
      <w:proofErr w:type="gramStart"/>
      <w:r w:rsidRPr="00D37A49">
        <w:rPr>
          <w:rFonts w:ascii="Arial" w:hAnsi="Arial" w:cs="Arial"/>
          <w:bCs/>
        </w:rPr>
        <w:t>LAC,CAMHS</w:t>
      </w:r>
      <w:proofErr w:type="gramEnd"/>
      <w:r w:rsidRPr="00D37A49">
        <w:rPr>
          <w:rFonts w:ascii="Arial" w:hAnsi="Arial" w:cs="Arial"/>
          <w:bCs/>
        </w:rPr>
        <w:t>, YOT etc.)</w:t>
      </w:r>
    </w:p>
    <w:p w14:paraId="154F42E2" w14:textId="77777777" w:rsidR="00D37A49" w:rsidRPr="00D37A49" w:rsidRDefault="00D37A49" w:rsidP="008079B6">
      <w:pPr>
        <w:pStyle w:val="ListParagraph"/>
        <w:numPr>
          <w:ilvl w:val="0"/>
          <w:numId w:val="1"/>
        </w:numPr>
        <w:spacing w:before="120" w:after="0" w:line="240" w:lineRule="auto"/>
        <w:contextualSpacing w:val="0"/>
        <w:rPr>
          <w:rFonts w:ascii="Arial" w:hAnsi="Arial" w:cs="Arial"/>
          <w:bCs/>
        </w:rPr>
      </w:pPr>
      <w:r w:rsidRPr="00D37A49">
        <w:rPr>
          <w:rFonts w:ascii="Arial" w:hAnsi="Arial" w:cs="Arial"/>
          <w:bCs/>
        </w:rPr>
        <w:t>Copies of IEPs, IBPs, PHPs and previous plans</w:t>
      </w:r>
    </w:p>
    <w:p w14:paraId="1CC58E0D" w14:textId="77777777" w:rsidR="00D37A49" w:rsidRPr="00D37A49" w:rsidRDefault="00D37A49" w:rsidP="008079B6">
      <w:pPr>
        <w:pStyle w:val="ListParagraph"/>
        <w:numPr>
          <w:ilvl w:val="0"/>
          <w:numId w:val="1"/>
        </w:numPr>
        <w:spacing w:before="120" w:after="0" w:line="240" w:lineRule="auto"/>
        <w:contextualSpacing w:val="0"/>
        <w:rPr>
          <w:rFonts w:ascii="Arial" w:hAnsi="Arial" w:cs="Arial"/>
          <w:bCs/>
        </w:rPr>
      </w:pPr>
      <w:r w:rsidRPr="00D37A49">
        <w:rPr>
          <w:rFonts w:ascii="Arial" w:hAnsi="Arial" w:cs="Arial"/>
          <w:bCs/>
        </w:rPr>
        <w:t>A Risk Assessment if necessary</w:t>
      </w:r>
    </w:p>
    <w:p w14:paraId="61E75A2B" w14:textId="77777777" w:rsidR="00D37A49" w:rsidRPr="00D37A49" w:rsidRDefault="00D37A49" w:rsidP="008079B6">
      <w:pPr>
        <w:pStyle w:val="ListParagraph"/>
        <w:numPr>
          <w:ilvl w:val="0"/>
          <w:numId w:val="1"/>
        </w:numPr>
        <w:spacing w:before="120" w:after="0" w:line="240" w:lineRule="auto"/>
        <w:contextualSpacing w:val="0"/>
        <w:rPr>
          <w:rFonts w:ascii="Arial" w:hAnsi="Arial" w:cs="Arial"/>
          <w:bCs/>
        </w:rPr>
      </w:pPr>
      <w:r w:rsidRPr="00D37A49">
        <w:rPr>
          <w:rFonts w:ascii="Arial" w:hAnsi="Arial" w:cs="Arial"/>
          <w:bCs/>
        </w:rPr>
        <w:t>Success strategies</w:t>
      </w:r>
    </w:p>
    <w:p w14:paraId="037B0E79" w14:textId="77777777" w:rsidR="00D37A49" w:rsidRPr="008079B6" w:rsidRDefault="00D37A49" w:rsidP="008079B6">
      <w:pPr>
        <w:pStyle w:val="ListParagraph"/>
        <w:numPr>
          <w:ilvl w:val="2"/>
          <w:numId w:val="17"/>
        </w:numPr>
        <w:spacing w:before="120" w:after="0" w:line="240" w:lineRule="auto"/>
        <w:ind w:left="1985" w:hanging="851"/>
        <w:contextualSpacing w:val="0"/>
        <w:rPr>
          <w:rFonts w:ascii="Arial" w:hAnsi="Arial" w:cs="Arial"/>
          <w:bCs/>
        </w:rPr>
      </w:pPr>
      <w:r w:rsidRPr="008079B6">
        <w:rPr>
          <w:rFonts w:ascii="Arial" w:hAnsi="Arial" w:cs="Arial"/>
          <w:bCs/>
        </w:rPr>
        <w:t>In addition, prior to school entry:</w:t>
      </w:r>
    </w:p>
    <w:p w14:paraId="22E6EC2F" w14:textId="77777777" w:rsidR="00D37A49" w:rsidRPr="00D37A49" w:rsidRDefault="00D37A49" w:rsidP="008079B6">
      <w:pPr>
        <w:pStyle w:val="ListParagraph"/>
        <w:numPr>
          <w:ilvl w:val="0"/>
          <w:numId w:val="2"/>
        </w:numPr>
        <w:spacing w:before="120" w:after="0" w:line="240" w:lineRule="auto"/>
        <w:ind w:left="2342" w:hanging="357"/>
        <w:contextualSpacing w:val="0"/>
        <w:rPr>
          <w:rFonts w:ascii="Arial" w:hAnsi="Arial" w:cs="Arial"/>
          <w:bCs/>
        </w:rPr>
      </w:pPr>
      <w:r w:rsidRPr="00D37A49">
        <w:rPr>
          <w:rFonts w:ascii="Arial" w:hAnsi="Arial" w:cs="Arial"/>
          <w:bCs/>
        </w:rPr>
        <w:lastRenderedPageBreak/>
        <w:t>Staff from the ID Programme will meet with a representative from the young person’s referring school or agency, to share further information and to assist planning for the placement</w:t>
      </w:r>
    </w:p>
    <w:p w14:paraId="0FFF91B5" w14:textId="3B120D7A" w:rsidR="00D37A49" w:rsidRPr="00D37A49" w:rsidRDefault="00D37A49" w:rsidP="008079B6">
      <w:pPr>
        <w:pStyle w:val="ListParagraph"/>
        <w:numPr>
          <w:ilvl w:val="0"/>
          <w:numId w:val="2"/>
        </w:numPr>
        <w:spacing w:before="120" w:after="0" w:line="240" w:lineRule="auto"/>
        <w:ind w:left="2342" w:hanging="357"/>
        <w:contextualSpacing w:val="0"/>
        <w:rPr>
          <w:rFonts w:ascii="Arial" w:hAnsi="Arial" w:cs="Arial"/>
          <w:bCs/>
        </w:rPr>
      </w:pPr>
      <w:r w:rsidRPr="00D37A49">
        <w:rPr>
          <w:rFonts w:ascii="Arial" w:hAnsi="Arial" w:cs="Arial"/>
          <w:bCs/>
        </w:rPr>
        <w:t xml:space="preserve">Parents/carers and their child are asked to attend school for a pre placement interview with the ID Programme Manager and </w:t>
      </w:r>
      <w:r w:rsidR="0063066D">
        <w:rPr>
          <w:rFonts w:ascii="Arial" w:hAnsi="Arial" w:cs="Arial"/>
          <w:bCs/>
        </w:rPr>
        <w:t>Senior Programme Manager</w:t>
      </w:r>
      <w:r w:rsidRPr="00D37A49">
        <w:rPr>
          <w:rFonts w:ascii="Arial" w:hAnsi="Arial" w:cs="Arial"/>
          <w:bCs/>
        </w:rPr>
        <w:t xml:space="preserve"> often also with a representative from their referring school or agency</w:t>
      </w:r>
    </w:p>
    <w:p w14:paraId="5A857CEE" w14:textId="77777777" w:rsidR="00D37A49" w:rsidRDefault="00D37A49" w:rsidP="008079B6">
      <w:pPr>
        <w:pStyle w:val="ListParagraph"/>
        <w:numPr>
          <w:ilvl w:val="0"/>
          <w:numId w:val="2"/>
        </w:numPr>
        <w:spacing w:before="120" w:after="0" w:line="240" w:lineRule="auto"/>
        <w:ind w:left="2342" w:hanging="357"/>
        <w:contextualSpacing w:val="0"/>
        <w:rPr>
          <w:rFonts w:ascii="Arial" w:hAnsi="Arial" w:cs="Arial"/>
          <w:bCs/>
        </w:rPr>
      </w:pPr>
      <w:r w:rsidRPr="00D37A49">
        <w:rPr>
          <w:rFonts w:ascii="Arial" w:hAnsi="Arial" w:cs="Arial"/>
          <w:bCs/>
        </w:rPr>
        <w:t xml:space="preserve">Depending upon their need, </w:t>
      </w:r>
      <w:r w:rsidR="00263638">
        <w:rPr>
          <w:rFonts w:ascii="Arial" w:hAnsi="Arial" w:cs="Arial"/>
          <w:bCs/>
        </w:rPr>
        <w:t>students</w:t>
      </w:r>
      <w:r w:rsidRPr="00D37A49">
        <w:rPr>
          <w:rFonts w:ascii="Arial" w:hAnsi="Arial" w:cs="Arial"/>
          <w:bCs/>
        </w:rPr>
        <w:t xml:space="preserve"> may also have several introductory visits or a phased transfer from their current placement in order to support their eventual move onto the ID Programme</w:t>
      </w:r>
    </w:p>
    <w:p w14:paraId="4E16AECC" w14:textId="77777777" w:rsidR="008079B6" w:rsidRPr="00D37A49" w:rsidRDefault="008079B6" w:rsidP="008079B6">
      <w:pPr>
        <w:pStyle w:val="ListParagraph"/>
        <w:spacing w:before="120" w:after="0" w:line="240" w:lineRule="auto"/>
        <w:ind w:left="2342"/>
        <w:contextualSpacing w:val="0"/>
        <w:rPr>
          <w:rFonts w:ascii="Arial" w:hAnsi="Arial" w:cs="Arial"/>
          <w:bCs/>
        </w:rPr>
      </w:pPr>
    </w:p>
    <w:p w14:paraId="573C9702" w14:textId="77777777" w:rsidR="00D37A49" w:rsidRPr="008079B6" w:rsidRDefault="00D37A49" w:rsidP="008079B6">
      <w:pPr>
        <w:pStyle w:val="ListParagraph"/>
        <w:numPr>
          <w:ilvl w:val="1"/>
          <w:numId w:val="17"/>
        </w:numPr>
        <w:spacing w:before="120" w:after="0" w:line="240" w:lineRule="auto"/>
        <w:contextualSpacing w:val="0"/>
        <w:rPr>
          <w:rFonts w:ascii="Arial" w:hAnsi="Arial" w:cs="Arial"/>
          <w:bCs/>
        </w:rPr>
      </w:pPr>
      <w:r w:rsidRPr="008079B6">
        <w:rPr>
          <w:rFonts w:ascii="Arial" w:hAnsi="Arial" w:cs="Arial"/>
          <w:b/>
          <w:bCs/>
        </w:rPr>
        <w:t>Assessment on induction</w:t>
      </w:r>
      <w:r w:rsidRPr="008079B6">
        <w:rPr>
          <w:rFonts w:ascii="Arial" w:hAnsi="Arial" w:cs="Arial"/>
          <w:bCs/>
        </w:rPr>
        <w:t xml:space="preserve"> (</w:t>
      </w:r>
      <w:r w:rsidRPr="008079B6">
        <w:rPr>
          <w:rFonts w:ascii="Arial" w:hAnsi="Arial" w:cs="Arial"/>
          <w:bCs/>
          <w:i/>
        </w:rPr>
        <w:t>see Student Learner Journey</w:t>
      </w:r>
      <w:r w:rsidRPr="008079B6">
        <w:rPr>
          <w:rFonts w:ascii="Arial" w:hAnsi="Arial" w:cs="Arial"/>
          <w:bCs/>
        </w:rPr>
        <w:t>)</w:t>
      </w:r>
    </w:p>
    <w:p w14:paraId="4A7A0BD5" w14:textId="77777777" w:rsidR="00D37A49" w:rsidRPr="008079B6" w:rsidRDefault="00D37A49" w:rsidP="008079B6">
      <w:pPr>
        <w:pStyle w:val="ListParagraph"/>
        <w:numPr>
          <w:ilvl w:val="2"/>
          <w:numId w:val="17"/>
        </w:numPr>
        <w:spacing w:before="120" w:after="0" w:line="240" w:lineRule="auto"/>
        <w:ind w:left="1985" w:hanging="851"/>
        <w:contextualSpacing w:val="0"/>
        <w:rPr>
          <w:rFonts w:ascii="Arial" w:hAnsi="Arial" w:cs="Arial"/>
          <w:bCs/>
        </w:rPr>
      </w:pPr>
      <w:r w:rsidRPr="008079B6">
        <w:rPr>
          <w:rFonts w:ascii="Arial" w:hAnsi="Arial" w:cs="Arial"/>
          <w:bCs/>
        </w:rPr>
        <w:t>Within 5 days of being interviewed, students will undertake the following assessments:</w:t>
      </w:r>
    </w:p>
    <w:p w14:paraId="4724B7A1" w14:textId="77777777" w:rsidR="00D37A49" w:rsidRPr="00D37A49" w:rsidRDefault="00D37A49" w:rsidP="008079B6">
      <w:pPr>
        <w:pStyle w:val="ListParagraph"/>
        <w:numPr>
          <w:ilvl w:val="0"/>
          <w:numId w:val="3"/>
        </w:numPr>
        <w:spacing w:before="120" w:after="0" w:line="240" w:lineRule="auto"/>
        <w:contextualSpacing w:val="0"/>
        <w:rPr>
          <w:rFonts w:ascii="Arial" w:hAnsi="Arial" w:cs="Arial"/>
          <w:bCs/>
        </w:rPr>
      </w:pPr>
      <w:r w:rsidRPr="00D37A49">
        <w:rPr>
          <w:rFonts w:ascii="Arial" w:hAnsi="Arial" w:cs="Arial"/>
          <w:bCs/>
        </w:rPr>
        <w:t>English</w:t>
      </w:r>
    </w:p>
    <w:p w14:paraId="66A57FBE" w14:textId="77777777" w:rsidR="00D37A49" w:rsidRPr="00D37A49" w:rsidRDefault="00D37A49" w:rsidP="008079B6">
      <w:pPr>
        <w:pStyle w:val="ListParagraph"/>
        <w:numPr>
          <w:ilvl w:val="0"/>
          <w:numId w:val="3"/>
        </w:numPr>
        <w:spacing w:before="120" w:after="0" w:line="240" w:lineRule="auto"/>
        <w:contextualSpacing w:val="0"/>
        <w:rPr>
          <w:rFonts w:ascii="Arial" w:hAnsi="Arial" w:cs="Arial"/>
          <w:bCs/>
        </w:rPr>
      </w:pPr>
      <w:r w:rsidRPr="00D37A49">
        <w:rPr>
          <w:rFonts w:ascii="Arial" w:hAnsi="Arial" w:cs="Arial"/>
          <w:bCs/>
        </w:rPr>
        <w:t>Mathematics</w:t>
      </w:r>
    </w:p>
    <w:p w14:paraId="76227735" w14:textId="77777777" w:rsidR="00D37A49" w:rsidRPr="00D37A49" w:rsidRDefault="00D37A49" w:rsidP="008079B6">
      <w:pPr>
        <w:pStyle w:val="ListParagraph"/>
        <w:numPr>
          <w:ilvl w:val="0"/>
          <w:numId w:val="3"/>
        </w:numPr>
        <w:spacing w:before="120" w:after="0" w:line="240" w:lineRule="auto"/>
        <w:contextualSpacing w:val="0"/>
        <w:rPr>
          <w:rFonts w:ascii="Arial" w:hAnsi="Arial" w:cs="Arial"/>
          <w:bCs/>
        </w:rPr>
      </w:pPr>
      <w:r w:rsidRPr="00D37A49">
        <w:rPr>
          <w:rFonts w:ascii="Arial" w:hAnsi="Arial" w:cs="Arial"/>
          <w:bCs/>
        </w:rPr>
        <w:t>Learning Styles questionnaire</w:t>
      </w:r>
    </w:p>
    <w:p w14:paraId="23442EA2" w14:textId="77777777" w:rsidR="00D37A49" w:rsidRPr="00D37A49" w:rsidRDefault="00D37A49" w:rsidP="008079B6">
      <w:pPr>
        <w:pStyle w:val="ListParagraph"/>
        <w:numPr>
          <w:ilvl w:val="0"/>
          <w:numId w:val="3"/>
        </w:numPr>
        <w:spacing w:before="120" w:after="0" w:line="240" w:lineRule="auto"/>
        <w:contextualSpacing w:val="0"/>
        <w:rPr>
          <w:rFonts w:ascii="Arial" w:hAnsi="Arial" w:cs="Arial"/>
          <w:bCs/>
        </w:rPr>
      </w:pPr>
      <w:r w:rsidRPr="00D37A49">
        <w:rPr>
          <w:rFonts w:ascii="Arial" w:hAnsi="Arial" w:cs="Arial"/>
          <w:bCs/>
        </w:rPr>
        <w:t>Emotional intelligence questionnaire</w:t>
      </w:r>
    </w:p>
    <w:p w14:paraId="09BDB26E" w14:textId="77777777" w:rsidR="00D37A49" w:rsidRPr="008079B6" w:rsidRDefault="00D37A49" w:rsidP="008079B6">
      <w:pPr>
        <w:pStyle w:val="ListParagraph"/>
        <w:numPr>
          <w:ilvl w:val="2"/>
          <w:numId w:val="17"/>
        </w:numPr>
        <w:spacing w:before="120" w:after="0" w:line="240" w:lineRule="auto"/>
        <w:ind w:left="1985" w:hanging="851"/>
        <w:contextualSpacing w:val="0"/>
        <w:rPr>
          <w:rFonts w:ascii="Arial" w:hAnsi="Arial" w:cs="Arial"/>
          <w:bCs/>
        </w:rPr>
      </w:pPr>
      <w:r w:rsidRPr="008079B6">
        <w:rPr>
          <w:rFonts w:ascii="Arial" w:hAnsi="Arial" w:cs="Arial"/>
          <w:bCs/>
        </w:rPr>
        <w:t>The results of these, along with the referral information, are then shared with all programme staff (</w:t>
      </w:r>
      <w:r w:rsidRPr="008079B6">
        <w:rPr>
          <w:rFonts w:ascii="Arial" w:hAnsi="Arial" w:cs="Arial"/>
          <w:bCs/>
          <w:i/>
        </w:rPr>
        <w:t>see ID Programme New</w:t>
      </w:r>
      <w:r w:rsidRPr="008079B6">
        <w:rPr>
          <w:rFonts w:ascii="Arial" w:hAnsi="Arial" w:cs="Arial"/>
          <w:bCs/>
        </w:rPr>
        <w:t xml:space="preserve"> </w:t>
      </w:r>
      <w:r w:rsidRPr="008079B6">
        <w:rPr>
          <w:rFonts w:ascii="Arial" w:hAnsi="Arial" w:cs="Arial"/>
          <w:bCs/>
          <w:i/>
        </w:rPr>
        <w:t>Student Information Sheet</w:t>
      </w:r>
      <w:r w:rsidRPr="008079B6">
        <w:rPr>
          <w:rFonts w:ascii="Arial" w:hAnsi="Arial" w:cs="Arial"/>
          <w:bCs/>
        </w:rPr>
        <w:t>)</w:t>
      </w:r>
    </w:p>
    <w:p w14:paraId="4D72D491" w14:textId="77777777" w:rsidR="00D37A49" w:rsidRPr="008079B6" w:rsidRDefault="00D37A49" w:rsidP="008079B6">
      <w:pPr>
        <w:pStyle w:val="ListParagraph"/>
        <w:numPr>
          <w:ilvl w:val="2"/>
          <w:numId w:val="17"/>
        </w:numPr>
        <w:spacing w:before="120" w:after="0" w:line="240" w:lineRule="auto"/>
        <w:ind w:left="1985" w:hanging="851"/>
        <w:contextualSpacing w:val="0"/>
        <w:rPr>
          <w:rFonts w:ascii="Arial" w:hAnsi="Arial" w:cs="Arial"/>
          <w:bCs/>
        </w:rPr>
      </w:pPr>
      <w:r w:rsidRPr="008079B6">
        <w:rPr>
          <w:rFonts w:ascii="Arial" w:hAnsi="Arial" w:cs="Arial"/>
          <w:bCs/>
        </w:rPr>
        <w:t xml:space="preserve">Within 3 days of these assessments being completed, a member of staff will then complete an Individual Learning Plan (ILP) with the student. </w:t>
      </w:r>
    </w:p>
    <w:p w14:paraId="495197C4" w14:textId="77777777" w:rsidR="00D37A49" w:rsidRDefault="00D37A49" w:rsidP="008079B6">
      <w:pPr>
        <w:spacing w:line="240" w:lineRule="auto"/>
        <w:rPr>
          <w:rFonts w:ascii="Arial" w:hAnsi="Arial" w:cs="Arial"/>
          <w:b/>
          <w:bCs/>
        </w:rPr>
      </w:pPr>
    </w:p>
    <w:p w14:paraId="5A3812EB" w14:textId="77777777" w:rsidR="00D37A49" w:rsidRPr="008079B6" w:rsidRDefault="00D37A49" w:rsidP="008079B6">
      <w:pPr>
        <w:pStyle w:val="ListParagraph"/>
        <w:numPr>
          <w:ilvl w:val="0"/>
          <w:numId w:val="17"/>
        </w:numPr>
        <w:spacing w:after="0" w:line="240" w:lineRule="auto"/>
        <w:contextualSpacing w:val="0"/>
        <w:rPr>
          <w:rFonts w:ascii="Arial" w:hAnsi="Arial" w:cs="Arial"/>
          <w:b/>
          <w:bCs/>
        </w:rPr>
      </w:pPr>
      <w:r w:rsidRPr="008079B6">
        <w:rPr>
          <w:rFonts w:ascii="Arial" w:hAnsi="Arial" w:cs="Arial"/>
          <w:b/>
          <w:bCs/>
        </w:rPr>
        <w:t>Assessments used in school</w:t>
      </w:r>
    </w:p>
    <w:p w14:paraId="343A9D9C" w14:textId="77777777" w:rsidR="00D37A49" w:rsidRPr="008079B6" w:rsidRDefault="00D37A49" w:rsidP="00D32850">
      <w:pPr>
        <w:pStyle w:val="ListParagraph"/>
        <w:numPr>
          <w:ilvl w:val="1"/>
          <w:numId w:val="17"/>
        </w:numPr>
        <w:spacing w:before="120" w:after="0" w:line="240" w:lineRule="auto"/>
        <w:contextualSpacing w:val="0"/>
        <w:rPr>
          <w:rFonts w:ascii="Arial" w:hAnsi="Arial" w:cs="Arial"/>
          <w:bCs/>
        </w:rPr>
      </w:pPr>
      <w:r w:rsidRPr="008079B6">
        <w:rPr>
          <w:rFonts w:ascii="Arial" w:hAnsi="Arial" w:cs="Arial"/>
          <w:bCs/>
        </w:rPr>
        <w:t>Once a student has started on the ID Programme, the following forms of assessment may include:</w:t>
      </w:r>
    </w:p>
    <w:p w14:paraId="47BD3427" w14:textId="77777777" w:rsidR="00D37A49" w:rsidRPr="008079B6" w:rsidRDefault="00D37A49" w:rsidP="008079B6">
      <w:pPr>
        <w:pStyle w:val="ListParagraph"/>
        <w:numPr>
          <w:ilvl w:val="2"/>
          <w:numId w:val="17"/>
        </w:numPr>
        <w:spacing w:before="120" w:after="0" w:line="240" w:lineRule="auto"/>
        <w:ind w:left="1985" w:hanging="851"/>
        <w:contextualSpacing w:val="0"/>
        <w:rPr>
          <w:rFonts w:ascii="Arial" w:hAnsi="Arial" w:cs="Arial"/>
          <w:b/>
          <w:bCs/>
        </w:rPr>
      </w:pPr>
      <w:r w:rsidRPr="008079B6">
        <w:rPr>
          <w:rFonts w:ascii="Arial" w:hAnsi="Arial" w:cs="Arial"/>
          <w:b/>
          <w:bCs/>
        </w:rPr>
        <w:t>The Statement of Special Educational Need</w:t>
      </w:r>
    </w:p>
    <w:p w14:paraId="408684C6" w14:textId="77777777" w:rsidR="00D37A49" w:rsidRPr="00D37A49" w:rsidRDefault="00D37A49" w:rsidP="00D32850">
      <w:pPr>
        <w:spacing w:line="240" w:lineRule="auto"/>
        <w:ind w:left="1985"/>
        <w:rPr>
          <w:rFonts w:ascii="Arial" w:hAnsi="Arial" w:cs="Arial"/>
          <w:bCs/>
        </w:rPr>
      </w:pPr>
      <w:r w:rsidRPr="00D37A49">
        <w:rPr>
          <w:rFonts w:ascii="Arial" w:hAnsi="Arial" w:cs="Arial"/>
          <w:bCs/>
        </w:rPr>
        <w:t xml:space="preserve">Statements contain an overview of a child’s strengths and needs and are clearly integral to the planning that goes on for a child. For </w:t>
      </w:r>
      <w:r w:rsidR="00263638">
        <w:rPr>
          <w:rFonts w:ascii="Arial" w:hAnsi="Arial" w:cs="Arial"/>
          <w:bCs/>
        </w:rPr>
        <w:t>students</w:t>
      </w:r>
      <w:r w:rsidRPr="00D37A49">
        <w:rPr>
          <w:rFonts w:ascii="Arial" w:hAnsi="Arial" w:cs="Arial"/>
          <w:bCs/>
        </w:rPr>
        <w:t xml:space="preserve"> who are in the process on obtaining a statement, the school may actually complete the Educational Advice. The ILP produced for each child is based on the Statement and on any subsequent revisions of it.</w:t>
      </w:r>
    </w:p>
    <w:p w14:paraId="03A07A26" w14:textId="77777777" w:rsidR="00D37A49" w:rsidRPr="00D32850" w:rsidRDefault="00D37A49" w:rsidP="00D32850">
      <w:pPr>
        <w:pStyle w:val="ListParagraph"/>
        <w:numPr>
          <w:ilvl w:val="2"/>
          <w:numId w:val="17"/>
        </w:numPr>
        <w:spacing w:before="120" w:after="0" w:line="240" w:lineRule="auto"/>
        <w:ind w:left="1985" w:hanging="851"/>
        <w:contextualSpacing w:val="0"/>
        <w:rPr>
          <w:rFonts w:ascii="Arial" w:hAnsi="Arial" w:cs="Arial"/>
          <w:b/>
          <w:bCs/>
        </w:rPr>
      </w:pPr>
      <w:r w:rsidRPr="00D32850">
        <w:rPr>
          <w:rFonts w:ascii="Arial" w:hAnsi="Arial" w:cs="Arial"/>
          <w:b/>
          <w:bCs/>
        </w:rPr>
        <w:t>BKSB Electronic Assessments</w:t>
      </w:r>
    </w:p>
    <w:p w14:paraId="3E7AAB98" w14:textId="77777777" w:rsidR="00D37A49" w:rsidRPr="00D37A49" w:rsidRDefault="00D37A49" w:rsidP="00D32850">
      <w:pPr>
        <w:spacing w:before="120" w:after="0" w:line="240" w:lineRule="auto"/>
        <w:ind w:left="1985"/>
        <w:rPr>
          <w:rFonts w:ascii="Arial" w:hAnsi="Arial" w:cs="Arial"/>
          <w:bCs/>
        </w:rPr>
      </w:pPr>
      <w:r w:rsidRPr="00D37A49">
        <w:rPr>
          <w:rFonts w:ascii="Arial" w:hAnsi="Arial" w:cs="Arial"/>
          <w:bCs/>
        </w:rPr>
        <w:t xml:space="preserve">BKSB electronic assessments allow teachers to assess and to monitor a student’s progress and also supports appropriate target setting. These assessments cross reference to Functional Skills Levels as such, give a clear indication of a student’s level of development. </w:t>
      </w:r>
    </w:p>
    <w:p w14:paraId="0315AB02" w14:textId="77777777" w:rsidR="00D37A49" w:rsidRPr="00D37A49" w:rsidRDefault="00D37A49" w:rsidP="008079B6">
      <w:pPr>
        <w:spacing w:line="240" w:lineRule="auto"/>
        <w:rPr>
          <w:rFonts w:ascii="Arial" w:hAnsi="Arial" w:cs="Arial"/>
          <w:bCs/>
        </w:rPr>
      </w:pPr>
    </w:p>
    <w:p w14:paraId="714E1575" w14:textId="77777777" w:rsidR="00D32850" w:rsidRPr="00D32850" w:rsidRDefault="00D37A49" w:rsidP="00D32850">
      <w:pPr>
        <w:pStyle w:val="ListParagraph"/>
        <w:numPr>
          <w:ilvl w:val="2"/>
          <w:numId w:val="17"/>
        </w:numPr>
        <w:spacing w:before="120" w:after="0" w:line="240" w:lineRule="auto"/>
        <w:ind w:left="1985" w:hanging="851"/>
        <w:contextualSpacing w:val="0"/>
        <w:rPr>
          <w:rFonts w:ascii="Arial" w:hAnsi="Arial" w:cs="Arial"/>
          <w:bCs/>
        </w:rPr>
      </w:pPr>
      <w:r w:rsidRPr="00D32850">
        <w:rPr>
          <w:rFonts w:ascii="Arial" w:hAnsi="Arial" w:cs="Arial"/>
          <w:b/>
          <w:bCs/>
        </w:rPr>
        <w:t>Other online assessments</w:t>
      </w:r>
    </w:p>
    <w:p w14:paraId="5B9A3060" w14:textId="77777777" w:rsidR="00D37A49" w:rsidRPr="00D32850" w:rsidRDefault="00D37A49" w:rsidP="00D32850">
      <w:pPr>
        <w:pStyle w:val="ListParagraph"/>
        <w:spacing w:before="120" w:after="0" w:line="240" w:lineRule="auto"/>
        <w:ind w:left="1985"/>
        <w:contextualSpacing w:val="0"/>
        <w:rPr>
          <w:rFonts w:ascii="Arial" w:hAnsi="Arial" w:cs="Arial"/>
          <w:bCs/>
        </w:rPr>
      </w:pPr>
      <w:r w:rsidRPr="00D32850">
        <w:rPr>
          <w:rFonts w:ascii="Arial" w:hAnsi="Arial" w:cs="Arial"/>
          <w:bCs/>
        </w:rPr>
        <w:t>Other assessments available online may also be used, including Move On Progress Tests in English and Mathematics.</w:t>
      </w:r>
    </w:p>
    <w:p w14:paraId="453EC1FE" w14:textId="77777777" w:rsidR="00D32850" w:rsidRPr="00D37A49" w:rsidRDefault="00D32850" w:rsidP="008079B6">
      <w:pPr>
        <w:spacing w:line="240" w:lineRule="auto"/>
        <w:rPr>
          <w:rFonts w:ascii="Arial" w:hAnsi="Arial" w:cs="Arial"/>
          <w:b/>
          <w:bCs/>
        </w:rPr>
      </w:pPr>
    </w:p>
    <w:p w14:paraId="13A5156D" w14:textId="77777777" w:rsidR="00D37A49" w:rsidRPr="00D32850" w:rsidRDefault="00D37A49" w:rsidP="00D32850">
      <w:pPr>
        <w:pStyle w:val="ListParagraph"/>
        <w:numPr>
          <w:ilvl w:val="2"/>
          <w:numId w:val="17"/>
        </w:numPr>
        <w:spacing w:before="120" w:after="0" w:line="240" w:lineRule="auto"/>
        <w:ind w:left="1985" w:hanging="851"/>
        <w:contextualSpacing w:val="0"/>
        <w:rPr>
          <w:rFonts w:ascii="Arial" w:hAnsi="Arial" w:cs="Arial"/>
          <w:b/>
          <w:bCs/>
        </w:rPr>
      </w:pPr>
      <w:r w:rsidRPr="00D32850">
        <w:rPr>
          <w:rFonts w:ascii="Arial" w:hAnsi="Arial" w:cs="Arial"/>
          <w:b/>
          <w:bCs/>
        </w:rPr>
        <w:t>Published assessment materials</w:t>
      </w:r>
    </w:p>
    <w:p w14:paraId="3F33BC82" w14:textId="77777777" w:rsidR="00D37A49" w:rsidRPr="00D37A49" w:rsidRDefault="00D37A49" w:rsidP="00D32850">
      <w:pPr>
        <w:spacing w:before="120" w:after="0" w:line="240" w:lineRule="auto"/>
        <w:ind w:left="1985"/>
        <w:rPr>
          <w:rFonts w:ascii="Arial" w:hAnsi="Arial" w:cs="Arial"/>
          <w:bCs/>
        </w:rPr>
      </w:pPr>
      <w:r w:rsidRPr="00D37A49">
        <w:rPr>
          <w:rFonts w:ascii="Arial" w:hAnsi="Arial" w:cs="Arial"/>
          <w:bCs/>
        </w:rPr>
        <w:lastRenderedPageBreak/>
        <w:t xml:space="preserve">Assessment materials such as the NFER Nelson group reading test may be used when more detailed information about a </w:t>
      </w:r>
      <w:r w:rsidR="00263638">
        <w:rPr>
          <w:rFonts w:ascii="Arial" w:hAnsi="Arial" w:cs="Arial"/>
          <w:bCs/>
        </w:rPr>
        <w:t>student</w:t>
      </w:r>
      <w:r w:rsidRPr="00D37A49">
        <w:rPr>
          <w:rFonts w:ascii="Arial" w:hAnsi="Arial" w:cs="Arial"/>
          <w:bCs/>
        </w:rPr>
        <w:t xml:space="preserve"> is required.</w:t>
      </w:r>
    </w:p>
    <w:p w14:paraId="3ED38CC3" w14:textId="77777777" w:rsidR="00D37A49" w:rsidRPr="00D37A49" w:rsidRDefault="00D37A49" w:rsidP="008079B6">
      <w:pPr>
        <w:spacing w:line="240" w:lineRule="auto"/>
        <w:rPr>
          <w:rFonts w:ascii="Arial" w:hAnsi="Arial" w:cs="Arial"/>
          <w:bCs/>
          <w:i/>
        </w:rPr>
      </w:pPr>
    </w:p>
    <w:p w14:paraId="54CBDDE5" w14:textId="77777777" w:rsidR="00D37A49" w:rsidRPr="00D32850" w:rsidRDefault="00D37A49" w:rsidP="00D32850">
      <w:pPr>
        <w:pStyle w:val="ListParagraph"/>
        <w:numPr>
          <w:ilvl w:val="2"/>
          <w:numId w:val="17"/>
        </w:numPr>
        <w:spacing w:before="120" w:after="0" w:line="240" w:lineRule="auto"/>
        <w:ind w:left="1985" w:hanging="851"/>
        <w:contextualSpacing w:val="0"/>
        <w:rPr>
          <w:rFonts w:ascii="Arial" w:hAnsi="Arial" w:cs="Arial"/>
          <w:b/>
          <w:bCs/>
        </w:rPr>
      </w:pPr>
      <w:r w:rsidRPr="00D32850">
        <w:rPr>
          <w:rFonts w:ascii="Arial" w:hAnsi="Arial" w:cs="Arial"/>
          <w:b/>
          <w:bCs/>
        </w:rPr>
        <w:t>Nationally accredited assessments</w:t>
      </w:r>
    </w:p>
    <w:p w14:paraId="2C0C77DA" w14:textId="77777777" w:rsidR="00D37A49" w:rsidRPr="00D37A49" w:rsidRDefault="00D37A49" w:rsidP="00D32850">
      <w:pPr>
        <w:spacing w:before="120" w:after="0" w:line="240" w:lineRule="auto"/>
        <w:ind w:left="1985"/>
        <w:rPr>
          <w:rFonts w:ascii="Arial" w:hAnsi="Arial" w:cs="Arial"/>
          <w:bCs/>
        </w:rPr>
      </w:pPr>
      <w:r w:rsidRPr="00D37A49">
        <w:rPr>
          <w:rFonts w:ascii="Arial" w:hAnsi="Arial" w:cs="Arial"/>
          <w:bCs/>
        </w:rPr>
        <w:t>Currently the following accreditation is available:</w:t>
      </w:r>
    </w:p>
    <w:tbl>
      <w:tblPr>
        <w:tblStyle w:val="TableGrid"/>
        <w:tblW w:w="6747" w:type="dxa"/>
        <w:tblInd w:w="1133" w:type="dxa"/>
        <w:tblLook w:val="04A0" w:firstRow="1" w:lastRow="0" w:firstColumn="1" w:lastColumn="0" w:noHBand="0" w:noVBand="1"/>
      </w:tblPr>
      <w:tblGrid>
        <w:gridCol w:w="2606"/>
        <w:gridCol w:w="2281"/>
        <w:gridCol w:w="1860"/>
      </w:tblGrid>
      <w:tr w:rsidR="00D37A49" w:rsidRPr="00D37A49" w14:paraId="3039290D" w14:textId="77777777" w:rsidTr="00C07968">
        <w:tc>
          <w:tcPr>
            <w:tcW w:w="2606" w:type="dxa"/>
          </w:tcPr>
          <w:p w14:paraId="755EC1FB" w14:textId="77777777" w:rsidR="00D37A49" w:rsidRPr="00D37A49" w:rsidRDefault="00D37A49" w:rsidP="00D32850">
            <w:pPr>
              <w:spacing w:after="200" w:line="276" w:lineRule="auto"/>
              <w:rPr>
                <w:rFonts w:ascii="Arial" w:hAnsi="Arial" w:cs="Arial"/>
                <w:b/>
                <w:bCs/>
              </w:rPr>
            </w:pPr>
            <w:r w:rsidRPr="00D37A49">
              <w:rPr>
                <w:rFonts w:ascii="Arial" w:hAnsi="Arial" w:cs="Arial"/>
                <w:b/>
                <w:bCs/>
              </w:rPr>
              <w:t>Programme Area</w:t>
            </w:r>
          </w:p>
        </w:tc>
        <w:tc>
          <w:tcPr>
            <w:tcW w:w="2281" w:type="dxa"/>
          </w:tcPr>
          <w:p w14:paraId="4F44A794" w14:textId="77777777" w:rsidR="00D37A49" w:rsidRPr="00D37A49" w:rsidRDefault="00D37A49" w:rsidP="00D32850">
            <w:pPr>
              <w:spacing w:after="200" w:line="276" w:lineRule="auto"/>
              <w:rPr>
                <w:rFonts w:ascii="Arial" w:hAnsi="Arial" w:cs="Arial"/>
                <w:b/>
                <w:bCs/>
              </w:rPr>
            </w:pPr>
            <w:r w:rsidRPr="00D37A49">
              <w:rPr>
                <w:rFonts w:ascii="Arial" w:hAnsi="Arial" w:cs="Arial"/>
                <w:b/>
                <w:bCs/>
              </w:rPr>
              <w:t xml:space="preserve">Qualifications </w:t>
            </w:r>
          </w:p>
        </w:tc>
        <w:tc>
          <w:tcPr>
            <w:tcW w:w="1860" w:type="dxa"/>
          </w:tcPr>
          <w:p w14:paraId="17DDBA1A" w14:textId="77777777" w:rsidR="00D37A49" w:rsidRPr="00D37A49" w:rsidRDefault="00D37A49" w:rsidP="00D32850">
            <w:pPr>
              <w:spacing w:after="200" w:line="276" w:lineRule="auto"/>
              <w:rPr>
                <w:rFonts w:ascii="Arial" w:hAnsi="Arial" w:cs="Arial"/>
                <w:b/>
                <w:bCs/>
              </w:rPr>
            </w:pPr>
            <w:r w:rsidRPr="00D37A49">
              <w:rPr>
                <w:rFonts w:ascii="Arial" w:hAnsi="Arial" w:cs="Arial"/>
                <w:b/>
                <w:bCs/>
              </w:rPr>
              <w:t>Standard</w:t>
            </w:r>
          </w:p>
        </w:tc>
      </w:tr>
      <w:tr w:rsidR="00D37A49" w:rsidRPr="00D37A49" w14:paraId="4D104525" w14:textId="77777777" w:rsidTr="00C07968">
        <w:tc>
          <w:tcPr>
            <w:tcW w:w="2606" w:type="dxa"/>
          </w:tcPr>
          <w:p w14:paraId="1BE894A4" w14:textId="77777777" w:rsidR="00D37A49" w:rsidRPr="00D37A49" w:rsidRDefault="00D37A49" w:rsidP="00D32850">
            <w:pPr>
              <w:spacing w:after="200" w:line="276" w:lineRule="auto"/>
              <w:rPr>
                <w:rFonts w:ascii="Arial" w:hAnsi="Arial" w:cs="Arial"/>
                <w:bCs/>
              </w:rPr>
            </w:pPr>
            <w:r w:rsidRPr="00D37A49">
              <w:rPr>
                <w:rFonts w:ascii="Arial" w:hAnsi="Arial" w:cs="Arial"/>
                <w:bCs/>
              </w:rPr>
              <w:t>English</w:t>
            </w:r>
          </w:p>
        </w:tc>
        <w:tc>
          <w:tcPr>
            <w:tcW w:w="2281" w:type="dxa"/>
          </w:tcPr>
          <w:p w14:paraId="449B24E7" w14:textId="77777777" w:rsidR="00D37A49" w:rsidRPr="00D37A49" w:rsidRDefault="00D37A49" w:rsidP="00D32850">
            <w:pPr>
              <w:spacing w:after="200" w:line="276" w:lineRule="auto"/>
              <w:rPr>
                <w:rFonts w:ascii="Arial" w:hAnsi="Arial" w:cs="Arial"/>
                <w:bCs/>
              </w:rPr>
            </w:pPr>
            <w:r w:rsidRPr="00D37A49">
              <w:rPr>
                <w:rFonts w:ascii="Arial" w:hAnsi="Arial" w:cs="Arial"/>
                <w:bCs/>
              </w:rPr>
              <w:t>EDM Functional Skills English</w:t>
            </w:r>
          </w:p>
        </w:tc>
        <w:tc>
          <w:tcPr>
            <w:tcW w:w="1860" w:type="dxa"/>
          </w:tcPr>
          <w:p w14:paraId="0EE39D25" w14:textId="77777777" w:rsidR="00D37A49" w:rsidRPr="00D37A49" w:rsidRDefault="00D37A49" w:rsidP="00D32850">
            <w:pPr>
              <w:spacing w:after="200" w:line="276" w:lineRule="auto"/>
              <w:rPr>
                <w:rFonts w:ascii="Arial" w:hAnsi="Arial" w:cs="Arial"/>
                <w:bCs/>
              </w:rPr>
            </w:pPr>
            <w:r w:rsidRPr="00D37A49">
              <w:rPr>
                <w:rFonts w:ascii="Arial" w:hAnsi="Arial" w:cs="Arial"/>
                <w:bCs/>
              </w:rPr>
              <w:t>Entry 1 to Level 2</w:t>
            </w:r>
          </w:p>
        </w:tc>
      </w:tr>
      <w:tr w:rsidR="00D37A49" w:rsidRPr="00D37A49" w14:paraId="1D2F71E7" w14:textId="77777777" w:rsidTr="00C07968">
        <w:tc>
          <w:tcPr>
            <w:tcW w:w="2606" w:type="dxa"/>
          </w:tcPr>
          <w:p w14:paraId="043978D5" w14:textId="77777777" w:rsidR="00D37A49" w:rsidRPr="00D37A49" w:rsidRDefault="00D37A49" w:rsidP="00D32850">
            <w:pPr>
              <w:spacing w:after="200" w:line="276" w:lineRule="auto"/>
              <w:rPr>
                <w:rFonts w:ascii="Arial" w:hAnsi="Arial" w:cs="Arial"/>
                <w:bCs/>
              </w:rPr>
            </w:pPr>
            <w:r w:rsidRPr="00D37A49">
              <w:rPr>
                <w:rFonts w:ascii="Arial" w:hAnsi="Arial" w:cs="Arial"/>
                <w:bCs/>
              </w:rPr>
              <w:t>Mathematics</w:t>
            </w:r>
          </w:p>
        </w:tc>
        <w:tc>
          <w:tcPr>
            <w:tcW w:w="2281" w:type="dxa"/>
          </w:tcPr>
          <w:p w14:paraId="2BDD356F" w14:textId="77777777" w:rsidR="00D37A49" w:rsidRPr="00D37A49" w:rsidRDefault="00D37A49" w:rsidP="00D32850">
            <w:pPr>
              <w:spacing w:after="200" w:line="276" w:lineRule="auto"/>
              <w:rPr>
                <w:rFonts w:ascii="Arial" w:hAnsi="Arial" w:cs="Arial"/>
                <w:bCs/>
              </w:rPr>
            </w:pPr>
            <w:r w:rsidRPr="00D37A49">
              <w:rPr>
                <w:rFonts w:ascii="Arial" w:hAnsi="Arial" w:cs="Arial"/>
                <w:bCs/>
              </w:rPr>
              <w:t>EDM Functional Skills Mathematics</w:t>
            </w:r>
          </w:p>
        </w:tc>
        <w:tc>
          <w:tcPr>
            <w:tcW w:w="1860" w:type="dxa"/>
          </w:tcPr>
          <w:p w14:paraId="6057A3B0" w14:textId="77777777" w:rsidR="00D37A49" w:rsidRPr="00D37A49" w:rsidRDefault="00D37A49" w:rsidP="00D32850">
            <w:pPr>
              <w:spacing w:after="200" w:line="276" w:lineRule="auto"/>
              <w:rPr>
                <w:rFonts w:ascii="Arial" w:hAnsi="Arial" w:cs="Arial"/>
                <w:bCs/>
              </w:rPr>
            </w:pPr>
            <w:r w:rsidRPr="00D37A49">
              <w:rPr>
                <w:rFonts w:ascii="Arial" w:hAnsi="Arial" w:cs="Arial"/>
                <w:bCs/>
              </w:rPr>
              <w:t>Entry 1 to Level 2</w:t>
            </w:r>
          </w:p>
        </w:tc>
      </w:tr>
      <w:tr w:rsidR="00D37A49" w:rsidRPr="00D37A49" w14:paraId="123C10B3" w14:textId="77777777" w:rsidTr="00C07968">
        <w:tc>
          <w:tcPr>
            <w:tcW w:w="2606" w:type="dxa"/>
          </w:tcPr>
          <w:p w14:paraId="40317206" w14:textId="77777777" w:rsidR="00D37A49" w:rsidRPr="00D37A49" w:rsidRDefault="00D37A49" w:rsidP="00D32850">
            <w:pPr>
              <w:spacing w:after="200" w:line="276" w:lineRule="auto"/>
              <w:rPr>
                <w:rFonts w:ascii="Arial" w:hAnsi="Arial" w:cs="Arial"/>
                <w:bCs/>
              </w:rPr>
            </w:pPr>
            <w:r w:rsidRPr="00D37A49">
              <w:rPr>
                <w:rFonts w:ascii="Arial" w:hAnsi="Arial" w:cs="Arial"/>
                <w:bCs/>
              </w:rPr>
              <w:t xml:space="preserve">ICT </w:t>
            </w:r>
          </w:p>
        </w:tc>
        <w:tc>
          <w:tcPr>
            <w:tcW w:w="2281" w:type="dxa"/>
          </w:tcPr>
          <w:p w14:paraId="43F0387B" w14:textId="77777777" w:rsidR="00D37A49" w:rsidRPr="00D37A49" w:rsidRDefault="00D37A49" w:rsidP="00D32850">
            <w:pPr>
              <w:spacing w:after="200" w:line="276" w:lineRule="auto"/>
              <w:rPr>
                <w:rFonts w:ascii="Arial" w:hAnsi="Arial" w:cs="Arial"/>
                <w:bCs/>
              </w:rPr>
            </w:pPr>
            <w:r w:rsidRPr="00D37A49">
              <w:rPr>
                <w:rFonts w:ascii="Arial" w:hAnsi="Arial" w:cs="Arial"/>
                <w:bCs/>
              </w:rPr>
              <w:t>NOCN ICT Users Certificate</w:t>
            </w:r>
          </w:p>
        </w:tc>
        <w:tc>
          <w:tcPr>
            <w:tcW w:w="1860" w:type="dxa"/>
          </w:tcPr>
          <w:p w14:paraId="71B39A87" w14:textId="77777777" w:rsidR="00D37A49" w:rsidRPr="00D37A49" w:rsidRDefault="00D37A49" w:rsidP="00D32850">
            <w:pPr>
              <w:spacing w:after="200" w:line="276" w:lineRule="auto"/>
              <w:rPr>
                <w:rFonts w:ascii="Arial" w:hAnsi="Arial" w:cs="Arial"/>
                <w:bCs/>
              </w:rPr>
            </w:pPr>
          </w:p>
        </w:tc>
      </w:tr>
      <w:tr w:rsidR="00D37A49" w:rsidRPr="00D37A49" w14:paraId="1241B107" w14:textId="77777777" w:rsidTr="00C07968">
        <w:tc>
          <w:tcPr>
            <w:tcW w:w="2606" w:type="dxa"/>
          </w:tcPr>
          <w:p w14:paraId="25596CFC" w14:textId="77777777" w:rsidR="00D37A49" w:rsidRPr="00D37A49" w:rsidRDefault="00D37A49" w:rsidP="00D32850">
            <w:pPr>
              <w:spacing w:after="200" w:line="276" w:lineRule="auto"/>
              <w:rPr>
                <w:rFonts w:ascii="Arial" w:hAnsi="Arial" w:cs="Arial"/>
                <w:bCs/>
              </w:rPr>
            </w:pPr>
            <w:r w:rsidRPr="00D37A49">
              <w:rPr>
                <w:rFonts w:ascii="Arial" w:hAnsi="Arial" w:cs="Arial"/>
                <w:bCs/>
              </w:rPr>
              <w:t>Work Related Learning</w:t>
            </w:r>
          </w:p>
        </w:tc>
        <w:tc>
          <w:tcPr>
            <w:tcW w:w="2281" w:type="dxa"/>
          </w:tcPr>
          <w:p w14:paraId="72B6BDBC" w14:textId="77777777" w:rsidR="00D37A49" w:rsidRPr="00D37A49" w:rsidRDefault="00D37A49" w:rsidP="00D32850">
            <w:pPr>
              <w:spacing w:after="200" w:line="276" w:lineRule="auto"/>
              <w:rPr>
                <w:rFonts w:ascii="Arial" w:hAnsi="Arial" w:cs="Arial"/>
                <w:bCs/>
              </w:rPr>
            </w:pPr>
            <w:r w:rsidRPr="00D37A49">
              <w:rPr>
                <w:rFonts w:ascii="Arial" w:hAnsi="Arial" w:cs="Arial"/>
                <w:bCs/>
              </w:rPr>
              <w:t>NOCN Step Up Diploma</w:t>
            </w:r>
          </w:p>
        </w:tc>
        <w:tc>
          <w:tcPr>
            <w:tcW w:w="1860" w:type="dxa"/>
          </w:tcPr>
          <w:p w14:paraId="6799CC5B" w14:textId="77777777" w:rsidR="00D37A49" w:rsidRPr="00D37A49" w:rsidRDefault="00D37A49" w:rsidP="00D32850">
            <w:pPr>
              <w:spacing w:after="200" w:line="276" w:lineRule="auto"/>
              <w:rPr>
                <w:rFonts w:ascii="Arial" w:hAnsi="Arial" w:cs="Arial"/>
                <w:bCs/>
              </w:rPr>
            </w:pPr>
            <w:r w:rsidRPr="00D37A49">
              <w:rPr>
                <w:rFonts w:ascii="Arial" w:hAnsi="Arial" w:cs="Arial"/>
                <w:bCs/>
              </w:rPr>
              <w:t>Level 1</w:t>
            </w:r>
          </w:p>
        </w:tc>
      </w:tr>
      <w:tr w:rsidR="00D37A49" w:rsidRPr="00D37A49" w14:paraId="62787128" w14:textId="77777777" w:rsidTr="00C07968">
        <w:tc>
          <w:tcPr>
            <w:tcW w:w="2606" w:type="dxa"/>
          </w:tcPr>
          <w:p w14:paraId="7D311795" w14:textId="77777777" w:rsidR="00D37A49" w:rsidRPr="00D37A49" w:rsidRDefault="00D37A49" w:rsidP="00D32850">
            <w:pPr>
              <w:spacing w:after="200" w:line="276" w:lineRule="auto"/>
              <w:rPr>
                <w:rFonts w:ascii="Arial" w:hAnsi="Arial" w:cs="Arial"/>
                <w:bCs/>
              </w:rPr>
            </w:pPr>
            <w:r w:rsidRPr="00D37A49">
              <w:rPr>
                <w:rFonts w:ascii="Arial" w:hAnsi="Arial" w:cs="Arial"/>
                <w:bCs/>
              </w:rPr>
              <w:t>Project/Vocational work</w:t>
            </w:r>
          </w:p>
        </w:tc>
        <w:tc>
          <w:tcPr>
            <w:tcW w:w="2281" w:type="dxa"/>
          </w:tcPr>
          <w:p w14:paraId="5F629840" w14:textId="77777777" w:rsidR="00D37A49" w:rsidRPr="00D37A49" w:rsidRDefault="00D37A49" w:rsidP="00D32850">
            <w:pPr>
              <w:spacing w:after="200" w:line="276" w:lineRule="auto"/>
              <w:rPr>
                <w:rFonts w:ascii="Arial" w:hAnsi="Arial" w:cs="Arial"/>
                <w:bCs/>
              </w:rPr>
            </w:pPr>
            <w:r w:rsidRPr="00D37A49">
              <w:rPr>
                <w:rFonts w:ascii="Arial" w:hAnsi="Arial" w:cs="Arial"/>
                <w:bCs/>
              </w:rPr>
              <w:t xml:space="preserve">BTEC </w:t>
            </w:r>
            <w:proofErr w:type="spellStart"/>
            <w:r w:rsidRPr="00D37A49">
              <w:rPr>
                <w:rFonts w:ascii="Arial" w:hAnsi="Arial" w:cs="Arial"/>
                <w:bCs/>
              </w:rPr>
              <w:t>Workskills</w:t>
            </w:r>
            <w:proofErr w:type="spellEnd"/>
          </w:p>
        </w:tc>
        <w:tc>
          <w:tcPr>
            <w:tcW w:w="1860" w:type="dxa"/>
          </w:tcPr>
          <w:p w14:paraId="6477C975" w14:textId="77777777" w:rsidR="00D37A49" w:rsidRPr="00D37A49" w:rsidRDefault="00D37A49" w:rsidP="00D32850">
            <w:pPr>
              <w:spacing w:after="200" w:line="276" w:lineRule="auto"/>
              <w:rPr>
                <w:rFonts w:ascii="Arial" w:hAnsi="Arial" w:cs="Arial"/>
                <w:bCs/>
              </w:rPr>
            </w:pPr>
            <w:r w:rsidRPr="00D37A49">
              <w:rPr>
                <w:rFonts w:ascii="Arial" w:hAnsi="Arial" w:cs="Arial"/>
                <w:bCs/>
              </w:rPr>
              <w:t>Level 1 and 2</w:t>
            </w:r>
          </w:p>
        </w:tc>
      </w:tr>
      <w:tr w:rsidR="00D37A49" w:rsidRPr="00D37A49" w14:paraId="31834AE2" w14:textId="77777777" w:rsidTr="00C07968">
        <w:tc>
          <w:tcPr>
            <w:tcW w:w="2606" w:type="dxa"/>
          </w:tcPr>
          <w:p w14:paraId="4199FBB3" w14:textId="77777777" w:rsidR="00D37A49" w:rsidRPr="00D37A49" w:rsidRDefault="00D37A49" w:rsidP="00D32850">
            <w:pPr>
              <w:spacing w:after="200" w:line="276" w:lineRule="auto"/>
              <w:rPr>
                <w:rFonts w:ascii="Arial" w:hAnsi="Arial" w:cs="Arial"/>
                <w:bCs/>
              </w:rPr>
            </w:pPr>
            <w:r w:rsidRPr="00D37A49">
              <w:rPr>
                <w:rFonts w:ascii="Arial" w:hAnsi="Arial" w:cs="Arial"/>
                <w:bCs/>
              </w:rPr>
              <w:t>Project/Vocational Work</w:t>
            </w:r>
          </w:p>
        </w:tc>
        <w:tc>
          <w:tcPr>
            <w:tcW w:w="2281" w:type="dxa"/>
          </w:tcPr>
          <w:p w14:paraId="4B59D8A5" w14:textId="77777777" w:rsidR="00D37A49" w:rsidRPr="00D37A49" w:rsidRDefault="00D37A49" w:rsidP="00D32850">
            <w:pPr>
              <w:spacing w:after="200" w:line="276" w:lineRule="auto"/>
              <w:rPr>
                <w:rFonts w:ascii="Arial" w:hAnsi="Arial" w:cs="Arial"/>
                <w:bCs/>
              </w:rPr>
            </w:pPr>
            <w:r w:rsidRPr="00D37A49">
              <w:rPr>
                <w:rFonts w:ascii="Arial" w:hAnsi="Arial" w:cs="Arial"/>
                <w:bCs/>
              </w:rPr>
              <w:t xml:space="preserve">BTEC </w:t>
            </w:r>
            <w:proofErr w:type="spellStart"/>
            <w:r w:rsidRPr="00D37A49">
              <w:rPr>
                <w:rFonts w:ascii="Arial" w:hAnsi="Arial" w:cs="Arial"/>
                <w:bCs/>
              </w:rPr>
              <w:t>MySkills</w:t>
            </w:r>
            <w:proofErr w:type="spellEnd"/>
          </w:p>
        </w:tc>
        <w:tc>
          <w:tcPr>
            <w:tcW w:w="1860" w:type="dxa"/>
          </w:tcPr>
          <w:p w14:paraId="50D90AE1" w14:textId="77777777" w:rsidR="00D37A49" w:rsidRPr="00D37A49" w:rsidRDefault="00D37A49" w:rsidP="00D32850">
            <w:pPr>
              <w:spacing w:after="200" w:line="276" w:lineRule="auto"/>
              <w:rPr>
                <w:rFonts w:ascii="Arial" w:hAnsi="Arial" w:cs="Arial"/>
                <w:bCs/>
              </w:rPr>
            </w:pPr>
            <w:r w:rsidRPr="00D37A49">
              <w:rPr>
                <w:rFonts w:ascii="Arial" w:hAnsi="Arial" w:cs="Arial"/>
                <w:bCs/>
              </w:rPr>
              <w:t>Level 1 and 2</w:t>
            </w:r>
          </w:p>
        </w:tc>
      </w:tr>
      <w:tr w:rsidR="00D37A49" w:rsidRPr="00D37A49" w14:paraId="00179A4A" w14:textId="77777777" w:rsidTr="00C07968">
        <w:tc>
          <w:tcPr>
            <w:tcW w:w="2606" w:type="dxa"/>
          </w:tcPr>
          <w:p w14:paraId="14DC7E38" w14:textId="77777777" w:rsidR="00D37A49" w:rsidRPr="00D37A49" w:rsidRDefault="00D37A49" w:rsidP="00D32850">
            <w:pPr>
              <w:spacing w:after="200" w:line="276" w:lineRule="auto"/>
              <w:rPr>
                <w:rFonts w:ascii="Arial" w:hAnsi="Arial" w:cs="Arial"/>
                <w:bCs/>
              </w:rPr>
            </w:pPr>
            <w:r w:rsidRPr="00D37A49">
              <w:rPr>
                <w:rFonts w:ascii="Arial" w:hAnsi="Arial" w:cs="Arial"/>
                <w:bCs/>
              </w:rPr>
              <w:t>Project Work – Art/Music/Drama/Media</w:t>
            </w:r>
          </w:p>
        </w:tc>
        <w:tc>
          <w:tcPr>
            <w:tcW w:w="2281" w:type="dxa"/>
          </w:tcPr>
          <w:p w14:paraId="69E2F412" w14:textId="77777777" w:rsidR="00D37A49" w:rsidRPr="00D37A49" w:rsidRDefault="00D37A49" w:rsidP="00D32850">
            <w:pPr>
              <w:spacing w:after="200" w:line="276" w:lineRule="auto"/>
              <w:rPr>
                <w:rFonts w:ascii="Arial" w:hAnsi="Arial" w:cs="Arial"/>
                <w:bCs/>
              </w:rPr>
            </w:pPr>
            <w:r w:rsidRPr="00D37A49">
              <w:rPr>
                <w:rFonts w:ascii="Arial" w:hAnsi="Arial" w:cs="Arial"/>
                <w:bCs/>
              </w:rPr>
              <w:t>Arts Award</w:t>
            </w:r>
          </w:p>
        </w:tc>
        <w:tc>
          <w:tcPr>
            <w:tcW w:w="1860" w:type="dxa"/>
          </w:tcPr>
          <w:p w14:paraId="42BA4C8D" w14:textId="77777777" w:rsidR="00D37A49" w:rsidRPr="00D37A49" w:rsidRDefault="00D37A49" w:rsidP="00D32850">
            <w:pPr>
              <w:spacing w:after="200" w:line="276" w:lineRule="auto"/>
              <w:rPr>
                <w:rFonts w:ascii="Arial" w:hAnsi="Arial" w:cs="Arial"/>
                <w:bCs/>
              </w:rPr>
            </w:pPr>
            <w:r w:rsidRPr="00D37A49">
              <w:rPr>
                <w:rFonts w:ascii="Arial" w:hAnsi="Arial" w:cs="Arial"/>
                <w:bCs/>
              </w:rPr>
              <w:t>Bronze to Silver</w:t>
            </w:r>
          </w:p>
        </w:tc>
      </w:tr>
      <w:tr w:rsidR="00D37A49" w:rsidRPr="00D37A49" w14:paraId="3A6D6817" w14:textId="77777777" w:rsidTr="00C07968">
        <w:tc>
          <w:tcPr>
            <w:tcW w:w="2606" w:type="dxa"/>
          </w:tcPr>
          <w:p w14:paraId="2486ACED" w14:textId="77777777" w:rsidR="00D37A49" w:rsidRPr="00D37A49" w:rsidRDefault="00D37A49" w:rsidP="00D32850">
            <w:pPr>
              <w:spacing w:after="200" w:line="276" w:lineRule="auto"/>
              <w:rPr>
                <w:rFonts w:ascii="Arial" w:hAnsi="Arial" w:cs="Arial"/>
                <w:bCs/>
              </w:rPr>
            </w:pPr>
            <w:r w:rsidRPr="00D37A49">
              <w:rPr>
                <w:rFonts w:ascii="Arial" w:hAnsi="Arial" w:cs="Arial"/>
                <w:bCs/>
              </w:rPr>
              <w:t>Construction</w:t>
            </w:r>
          </w:p>
        </w:tc>
        <w:tc>
          <w:tcPr>
            <w:tcW w:w="2281" w:type="dxa"/>
          </w:tcPr>
          <w:p w14:paraId="5DA4C1BC" w14:textId="77777777" w:rsidR="00D37A49" w:rsidRPr="00D37A49" w:rsidRDefault="00D37A49" w:rsidP="00D32850">
            <w:pPr>
              <w:spacing w:after="200" w:line="276" w:lineRule="auto"/>
              <w:rPr>
                <w:rFonts w:ascii="Arial" w:hAnsi="Arial" w:cs="Arial"/>
                <w:bCs/>
              </w:rPr>
            </w:pPr>
            <w:r w:rsidRPr="00D37A49">
              <w:rPr>
                <w:rFonts w:ascii="Arial" w:hAnsi="Arial" w:cs="Arial"/>
                <w:bCs/>
              </w:rPr>
              <w:t>City and Guilds Multi-Skills</w:t>
            </w:r>
          </w:p>
        </w:tc>
        <w:tc>
          <w:tcPr>
            <w:tcW w:w="1860" w:type="dxa"/>
          </w:tcPr>
          <w:p w14:paraId="14A93546" w14:textId="77777777" w:rsidR="00D37A49" w:rsidRPr="00D37A49" w:rsidRDefault="00D37A49" w:rsidP="00D32850">
            <w:pPr>
              <w:spacing w:after="200" w:line="276" w:lineRule="auto"/>
              <w:rPr>
                <w:rFonts w:ascii="Arial" w:hAnsi="Arial" w:cs="Arial"/>
                <w:bCs/>
              </w:rPr>
            </w:pPr>
            <w:r w:rsidRPr="00D37A49">
              <w:rPr>
                <w:rFonts w:ascii="Arial" w:hAnsi="Arial" w:cs="Arial"/>
                <w:bCs/>
              </w:rPr>
              <w:t>Level 1</w:t>
            </w:r>
          </w:p>
        </w:tc>
      </w:tr>
      <w:tr w:rsidR="00D37A49" w:rsidRPr="00D37A49" w14:paraId="69346FC3" w14:textId="77777777" w:rsidTr="00C07968">
        <w:tc>
          <w:tcPr>
            <w:tcW w:w="2606" w:type="dxa"/>
          </w:tcPr>
          <w:p w14:paraId="123F13E6" w14:textId="77777777" w:rsidR="00D37A49" w:rsidRPr="00D37A49" w:rsidRDefault="00D37A49" w:rsidP="00D32850">
            <w:pPr>
              <w:spacing w:after="200" w:line="276" w:lineRule="auto"/>
              <w:rPr>
                <w:rFonts w:ascii="Arial" w:hAnsi="Arial" w:cs="Arial"/>
                <w:bCs/>
              </w:rPr>
            </w:pPr>
            <w:r w:rsidRPr="00D37A49">
              <w:rPr>
                <w:rFonts w:ascii="Arial" w:hAnsi="Arial" w:cs="Arial"/>
                <w:bCs/>
              </w:rPr>
              <w:t>Fashion</w:t>
            </w:r>
          </w:p>
        </w:tc>
        <w:tc>
          <w:tcPr>
            <w:tcW w:w="2281" w:type="dxa"/>
          </w:tcPr>
          <w:p w14:paraId="18EB145B" w14:textId="77777777" w:rsidR="00D37A49" w:rsidRPr="00D37A49" w:rsidRDefault="00D37A49" w:rsidP="00D32850">
            <w:pPr>
              <w:spacing w:after="200" w:line="276" w:lineRule="auto"/>
              <w:rPr>
                <w:rFonts w:ascii="Arial" w:hAnsi="Arial" w:cs="Arial"/>
                <w:bCs/>
              </w:rPr>
            </w:pPr>
            <w:r w:rsidRPr="00D37A49">
              <w:rPr>
                <w:rFonts w:ascii="Arial" w:hAnsi="Arial" w:cs="Arial"/>
                <w:bCs/>
              </w:rPr>
              <w:t>NOCN Garment Making Award</w:t>
            </w:r>
          </w:p>
        </w:tc>
        <w:tc>
          <w:tcPr>
            <w:tcW w:w="1860" w:type="dxa"/>
          </w:tcPr>
          <w:p w14:paraId="0D78AA93" w14:textId="77777777" w:rsidR="00D37A49" w:rsidRPr="00D37A49" w:rsidRDefault="00D37A49" w:rsidP="00D32850">
            <w:pPr>
              <w:spacing w:after="200" w:line="276" w:lineRule="auto"/>
              <w:rPr>
                <w:rFonts w:ascii="Arial" w:hAnsi="Arial" w:cs="Arial"/>
                <w:bCs/>
              </w:rPr>
            </w:pPr>
            <w:r w:rsidRPr="00D37A49">
              <w:rPr>
                <w:rFonts w:ascii="Arial" w:hAnsi="Arial" w:cs="Arial"/>
                <w:bCs/>
              </w:rPr>
              <w:t>EL3 and Level 1</w:t>
            </w:r>
          </w:p>
        </w:tc>
      </w:tr>
    </w:tbl>
    <w:p w14:paraId="1BB08C0B" w14:textId="77777777" w:rsidR="00D37A49" w:rsidRPr="00D37A49" w:rsidRDefault="00D37A49" w:rsidP="00D37A49">
      <w:pPr>
        <w:rPr>
          <w:rFonts w:ascii="Arial" w:hAnsi="Arial" w:cs="Arial"/>
          <w:bCs/>
        </w:rPr>
      </w:pPr>
    </w:p>
    <w:p w14:paraId="5EF953AB" w14:textId="77777777" w:rsidR="00D37A49" w:rsidRPr="00D32850" w:rsidRDefault="00D37A49" w:rsidP="00D32850">
      <w:pPr>
        <w:pStyle w:val="ListParagraph"/>
        <w:numPr>
          <w:ilvl w:val="0"/>
          <w:numId w:val="17"/>
        </w:numPr>
        <w:rPr>
          <w:rFonts w:ascii="Arial" w:hAnsi="Arial" w:cs="Arial"/>
          <w:b/>
          <w:bCs/>
        </w:rPr>
      </w:pPr>
      <w:r w:rsidRPr="00D32850">
        <w:rPr>
          <w:rFonts w:ascii="Arial" w:hAnsi="Arial" w:cs="Arial"/>
          <w:b/>
          <w:bCs/>
        </w:rPr>
        <w:t>Methods of assessment</w:t>
      </w:r>
    </w:p>
    <w:p w14:paraId="1E0BA083" w14:textId="77777777" w:rsidR="00D37A49" w:rsidRPr="00D32850" w:rsidRDefault="00D37A49" w:rsidP="00D32850">
      <w:pPr>
        <w:pStyle w:val="ListParagraph"/>
        <w:numPr>
          <w:ilvl w:val="1"/>
          <w:numId w:val="17"/>
        </w:numPr>
        <w:spacing w:before="120" w:after="0"/>
        <w:contextualSpacing w:val="0"/>
        <w:rPr>
          <w:rFonts w:ascii="Arial" w:hAnsi="Arial" w:cs="Arial"/>
          <w:bCs/>
        </w:rPr>
      </w:pPr>
      <w:r w:rsidRPr="00D32850">
        <w:rPr>
          <w:rFonts w:ascii="Arial" w:hAnsi="Arial" w:cs="Arial"/>
          <w:bCs/>
        </w:rPr>
        <w:t>Our assessments should recognise the full range of achievements of all learners</w:t>
      </w:r>
    </w:p>
    <w:p w14:paraId="3F198FD1" w14:textId="77777777" w:rsidR="00D37A49" w:rsidRPr="00D32850" w:rsidRDefault="00D37A49" w:rsidP="00D32850">
      <w:pPr>
        <w:pStyle w:val="ListParagraph"/>
        <w:numPr>
          <w:ilvl w:val="1"/>
          <w:numId w:val="17"/>
        </w:numPr>
        <w:spacing w:before="120" w:after="0" w:line="240" w:lineRule="auto"/>
        <w:contextualSpacing w:val="0"/>
        <w:rPr>
          <w:rFonts w:ascii="Arial" w:hAnsi="Arial" w:cs="Arial"/>
          <w:bCs/>
        </w:rPr>
      </w:pPr>
      <w:r w:rsidRPr="00D32850">
        <w:rPr>
          <w:rFonts w:ascii="Arial" w:hAnsi="Arial" w:cs="Arial"/>
          <w:bCs/>
        </w:rPr>
        <w:t>To gain a full picture of student achievement and attainment a variety of assessment types need to be employed within subjects. It is vital that students are given every opportunity to display competence through different mediums. Assessment opportunities need to be built into schemes of work. Each topic will need to be analysed for the intended learning outcomes in terms of knowledge, understanding, processes and skills. For each type of learning outcome there is an opportunity to identify a relevant focus (e.g. skills), consider the assessment strategies to be used (practical demonstration), decide upon the outcomes or evidence expected and communicate this information to students in terms they will understand.</w:t>
      </w:r>
    </w:p>
    <w:p w14:paraId="52AF10AD" w14:textId="77777777" w:rsidR="00D37A49" w:rsidRDefault="00D37A49" w:rsidP="00D32850">
      <w:pPr>
        <w:pStyle w:val="ListParagraph"/>
        <w:numPr>
          <w:ilvl w:val="1"/>
          <w:numId w:val="17"/>
        </w:numPr>
        <w:spacing w:before="120" w:after="0" w:line="240" w:lineRule="auto"/>
        <w:contextualSpacing w:val="0"/>
        <w:rPr>
          <w:rFonts w:ascii="Arial" w:hAnsi="Arial" w:cs="Arial"/>
          <w:bCs/>
        </w:rPr>
      </w:pPr>
      <w:r w:rsidRPr="00D32850">
        <w:rPr>
          <w:rFonts w:ascii="Arial" w:hAnsi="Arial" w:cs="Arial"/>
          <w:bCs/>
        </w:rPr>
        <w:t>The table below provides examples of the variety of assessment methods available; this is by no means exhaustive nor appropriate for all subjects.</w:t>
      </w:r>
    </w:p>
    <w:p w14:paraId="211FAF31" w14:textId="77777777" w:rsidR="004D2E9B" w:rsidRDefault="004D2E9B" w:rsidP="004D2E9B">
      <w:pPr>
        <w:pStyle w:val="ListParagraph"/>
        <w:spacing w:before="120" w:after="0" w:line="240" w:lineRule="auto"/>
        <w:ind w:left="1134"/>
        <w:contextualSpacing w:val="0"/>
        <w:rPr>
          <w:rFonts w:ascii="Arial" w:hAnsi="Arial" w:cs="Arial"/>
          <w:bCs/>
        </w:rPr>
      </w:pPr>
    </w:p>
    <w:p w14:paraId="5790A552" w14:textId="77777777" w:rsidR="004D2E9B" w:rsidRDefault="004D2E9B" w:rsidP="004D2E9B">
      <w:pPr>
        <w:pStyle w:val="ListParagraph"/>
        <w:spacing w:before="120" w:after="0" w:line="240" w:lineRule="auto"/>
        <w:ind w:left="1134"/>
        <w:contextualSpacing w:val="0"/>
        <w:rPr>
          <w:rFonts w:ascii="Arial" w:hAnsi="Arial" w:cs="Arial"/>
          <w:bCs/>
        </w:rPr>
      </w:pPr>
    </w:p>
    <w:p w14:paraId="63230F4E" w14:textId="77777777" w:rsidR="004D2E9B" w:rsidRPr="00D32850" w:rsidRDefault="004D2E9B" w:rsidP="004D2E9B">
      <w:pPr>
        <w:pStyle w:val="ListParagraph"/>
        <w:spacing w:before="120" w:after="0" w:line="240" w:lineRule="auto"/>
        <w:ind w:left="1134"/>
        <w:contextualSpacing w:val="0"/>
        <w:rPr>
          <w:rFonts w:ascii="Arial" w:hAnsi="Arial" w:cs="Arial"/>
          <w:bCs/>
        </w:rPr>
      </w:pPr>
    </w:p>
    <w:tbl>
      <w:tblPr>
        <w:tblW w:w="7881" w:type="dxa"/>
        <w:tblInd w:w="1134" w:type="dxa"/>
        <w:tblLayout w:type="fixed"/>
        <w:tblCellMar>
          <w:left w:w="0" w:type="dxa"/>
          <w:right w:w="0" w:type="dxa"/>
        </w:tblCellMar>
        <w:tblLook w:val="0000" w:firstRow="0" w:lastRow="0" w:firstColumn="0" w:lastColumn="0" w:noHBand="0" w:noVBand="0"/>
      </w:tblPr>
      <w:tblGrid>
        <w:gridCol w:w="2694"/>
        <w:gridCol w:w="5187"/>
      </w:tblGrid>
      <w:tr w:rsidR="00D37A49" w:rsidRPr="00D37A49" w14:paraId="50832C59" w14:textId="77777777" w:rsidTr="004D2E9B">
        <w:trPr>
          <w:trHeight w:hRule="exact" w:val="448"/>
        </w:trPr>
        <w:tc>
          <w:tcPr>
            <w:tcW w:w="2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0F1F57" w14:textId="77777777" w:rsidR="00D37A49" w:rsidRPr="00D37A49" w:rsidRDefault="00D37A49" w:rsidP="00D32850">
            <w:pPr>
              <w:spacing w:before="120" w:after="120" w:line="240" w:lineRule="auto"/>
              <w:rPr>
                <w:rFonts w:ascii="Arial" w:hAnsi="Arial" w:cs="Arial"/>
                <w:b/>
                <w:bCs/>
                <w:lang w:val="en-US"/>
              </w:rPr>
            </w:pPr>
            <w:r w:rsidRPr="00D37A49">
              <w:rPr>
                <w:rFonts w:ascii="Arial" w:hAnsi="Arial" w:cs="Arial"/>
                <w:b/>
                <w:bCs/>
                <w:lang w:val="en-US"/>
              </w:rPr>
              <w:t>Method of assessment</w:t>
            </w:r>
          </w:p>
        </w:tc>
        <w:tc>
          <w:tcPr>
            <w:tcW w:w="51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6323E0D" w14:textId="77777777" w:rsidR="00D37A49" w:rsidRPr="00D37A49" w:rsidRDefault="00D37A49" w:rsidP="00D32850">
            <w:pPr>
              <w:spacing w:before="120" w:after="120" w:line="240" w:lineRule="auto"/>
              <w:rPr>
                <w:rFonts w:ascii="Arial" w:hAnsi="Arial" w:cs="Arial"/>
                <w:b/>
                <w:bCs/>
                <w:lang w:val="en-US"/>
              </w:rPr>
            </w:pPr>
            <w:r w:rsidRPr="00D37A49">
              <w:rPr>
                <w:rFonts w:ascii="Arial" w:hAnsi="Arial" w:cs="Arial"/>
                <w:b/>
                <w:bCs/>
                <w:lang w:val="en-US"/>
              </w:rPr>
              <w:t>Example</w:t>
            </w:r>
          </w:p>
        </w:tc>
      </w:tr>
      <w:tr w:rsidR="00D37A49" w:rsidRPr="00D37A49" w14:paraId="3BE69101" w14:textId="77777777" w:rsidTr="004D2E9B">
        <w:trPr>
          <w:trHeight w:hRule="exact" w:val="730"/>
        </w:trPr>
        <w:tc>
          <w:tcPr>
            <w:tcW w:w="2694" w:type="dxa"/>
            <w:tcBorders>
              <w:top w:val="single" w:sz="2" w:space="0" w:color="auto"/>
              <w:left w:val="single" w:sz="0" w:space="0" w:color="auto"/>
              <w:bottom w:val="single" w:sz="0" w:space="0" w:color="auto"/>
              <w:right w:val="single" w:sz="0" w:space="0" w:color="auto"/>
            </w:tcBorders>
          </w:tcPr>
          <w:p w14:paraId="534931F1" w14:textId="77777777" w:rsidR="00D37A49" w:rsidRPr="00D37A49" w:rsidRDefault="00D37A49" w:rsidP="00D32850">
            <w:pPr>
              <w:spacing w:before="120" w:after="0" w:line="240" w:lineRule="auto"/>
              <w:rPr>
                <w:rFonts w:ascii="Arial" w:hAnsi="Arial" w:cs="Arial"/>
                <w:b/>
                <w:bCs/>
                <w:lang w:val="en-US"/>
              </w:rPr>
            </w:pPr>
            <w:r w:rsidRPr="00D37A49">
              <w:rPr>
                <w:rFonts w:ascii="Arial" w:hAnsi="Arial" w:cs="Arial"/>
                <w:b/>
                <w:bCs/>
                <w:lang w:val="en-US"/>
              </w:rPr>
              <w:t>Lesson</w:t>
            </w:r>
          </w:p>
        </w:tc>
        <w:tc>
          <w:tcPr>
            <w:tcW w:w="5187" w:type="dxa"/>
            <w:tcBorders>
              <w:top w:val="single" w:sz="2" w:space="0" w:color="auto"/>
              <w:left w:val="single" w:sz="0" w:space="0" w:color="auto"/>
              <w:bottom w:val="single" w:sz="0" w:space="0" w:color="auto"/>
              <w:right w:val="single" w:sz="0" w:space="0" w:color="auto"/>
            </w:tcBorders>
          </w:tcPr>
          <w:p w14:paraId="3A0DBBB3" w14:textId="77777777" w:rsidR="00D37A49" w:rsidRPr="00D37A49" w:rsidRDefault="00D37A49" w:rsidP="00D32850">
            <w:pPr>
              <w:spacing w:before="120" w:after="0" w:line="240" w:lineRule="auto"/>
              <w:rPr>
                <w:rFonts w:ascii="Arial" w:hAnsi="Arial" w:cs="Arial"/>
                <w:bCs/>
                <w:lang w:val="en-US"/>
              </w:rPr>
            </w:pPr>
            <w:r w:rsidRPr="00D37A49">
              <w:rPr>
                <w:rFonts w:ascii="Arial" w:hAnsi="Arial" w:cs="Arial"/>
                <w:bCs/>
                <w:lang w:val="en-US"/>
              </w:rPr>
              <w:t>Teacher uses individual student achievement during a practical activity</w:t>
            </w:r>
          </w:p>
        </w:tc>
      </w:tr>
      <w:tr w:rsidR="00D37A49" w:rsidRPr="00D37A49" w14:paraId="49F5E46F" w14:textId="77777777" w:rsidTr="00593AE6">
        <w:trPr>
          <w:trHeight w:hRule="exact" w:val="1436"/>
        </w:trPr>
        <w:tc>
          <w:tcPr>
            <w:tcW w:w="2694" w:type="dxa"/>
            <w:tcBorders>
              <w:top w:val="single" w:sz="0" w:space="0" w:color="auto"/>
              <w:left w:val="single" w:sz="0" w:space="0" w:color="auto"/>
              <w:bottom w:val="single" w:sz="0" w:space="0" w:color="auto"/>
              <w:right w:val="single" w:sz="0" w:space="0" w:color="auto"/>
            </w:tcBorders>
          </w:tcPr>
          <w:p w14:paraId="17559813" w14:textId="77777777" w:rsidR="00D37A49" w:rsidRPr="00D37A49" w:rsidRDefault="00D37A49" w:rsidP="00D32850">
            <w:pPr>
              <w:spacing w:before="120" w:after="0" w:line="240" w:lineRule="auto"/>
              <w:rPr>
                <w:rFonts w:ascii="Arial" w:hAnsi="Arial" w:cs="Arial"/>
                <w:b/>
                <w:bCs/>
                <w:lang w:val="en-US"/>
              </w:rPr>
            </w:pPr>
            <w:r w:rsidRPr="00D37A49">
              <w:rPr>
                <w:rFonts w:ascii="Arial" w:hAnsi="Arial" w:cs="Arial"/>
                <w:b/>
                <w:bCs/>
                <w:lang w:val="en-US"/>
              </w:rPr>
              <w:t>Extended writing</w:t>
            </w:r>
          </w:p>
        </w:tc>
        <w:tc>
          <w:tcPr>
            <w:tcW w:w="5187" w:type="dxa"/>
            <w:tcBorders>
              <w:top w:val="single" w:sz="0" w:space="0" w:color="auto"/>
              <w:left w:val="single" w:sz="0" w:space="0" w:color="auto"/>
              <w:bottom w:val="single" w:sz="0" w:space="0" w:color="auto"/>
              <w:right w:val="single" w:sz="0" w:space="0" w:color="auto"/>
            </w:tcBorders>
          </w:tcPr>
          <w:p w14:paraId="49B7DA08" w14:textId="77777777" w:rsidR="00D37A49" w:rsidRPr="00D37A49" w:rsidRDefault="00D37A49" w:rsidP="00D32850">
            <w:pPr>
              <w:spacing w:before="120" w:after="0" w:line="240" w:lineRule="auto"/>
              <w:rPr>
                <w:rFonts w:ascii="Arial" w:hAnsi="Arial" w:cs="Arial"/>
                <w:bCs/>
                <w:lang w:val="en-US"/>
              </w:rPr>
            </w:pPr>
            <w:r w:rsidRPr="00D37A49">
              <w:rPr>
                <w:rFonts w:ascii="Arial" w:hAnsi="Arial" w:cs="Arial"/>
                <w:bCs/>
                <w:lang w:val="en-US"/>
              </w:rPr>
              <w:t>Students write a letter representing a viewpoint on a controversial issue.</w:t>
            </w:r>
          </w:p>
          <w:p w14:paraId="2D344989" w14:textId="77777777" w:rsidR="00D37A49" w:rsidRPr="00D37A49" w:rsidRDefault="00D37A49" w:rsidP="00D32850">
            <w:pPr>
              <w:spacing w:before="120" w:after="0" w:line="240" w:lineRule="auto"/>
              <w:rPr>
                <w:rFonts w:ascii="Arial" w:hAnsi="Arial" w:cs="Arial"/>
                <w:bCs/>
                <w:lang w:val="en-US"/>
              </w:rPr>
            </w:pPr>
            <w:r w:rsidRPr="00D37A49">
              <w:rPr>
                <w:rFonts w:ascii="Arial" w:hAnsi="Arial" w:cs="Arial"/>
                <w:bCs/>
                <w:lang w:val="en-US"/>
              </w:rPr>
              <w:t>Students write a technical report or an essay to respond to an open-ended question in writing</w:t>
            </w:r>
          </w:p>
        </w:tc>
      </w:tr>
      <w:tr w:rsidR="00D37A49" w:rsidRPr="00D37A49" w14:paraId="671386C4" w14:textId="77777777" w:rsidTr="00D32850">
        <w:trPr>
          <w:trHeight w:hRule="exact" w:val="917"/>
        </w:trPr>
        <w:tc>
          <w:tcPr>
            <w:tcW w:w="2694" w:type="dxa"/>
            <w:tcBorders>
              <w:top w:val="single" w:sz="0" w:space="0" w:color="auto"/>
              <w:left w:val="single" w:sz="0" w:space="0" w:color="auto"/>
              <w:bottom w:val="single" w:sz="0" w:space="0" w:color="auto"/>
              <w:right w:val="single" w:sz="0" w:space="0" w:color="auto"/>
            </w:tcBorders>
          </w:tcPr>
          <w:p w14:paraId="79496417" w14:textId="77777777" w:rsidR="00D37A49" w:rsidRPr="00D37A49" w:rsidRDefault="00D37A49" w:rsidP="00D32850">
            <w:pPr>
              <w:spacing w:before="120" w:after="0" w:line="240" w:lineRule="auto"/>
              <w:rPr>
                <w:rFonts w:ascii="Arial" w:hAnsi="Arial" w:cs="Arial"/>
                <w:b/>
                <w:bCs/>
                <w:lang w:val="en-US"/>
              </w:rPr>
            </w:pPr>
            <w:r w:rsidRPr="00D37A49">
              <w:rPr>
                <w:rFonts w:ascii="Arial" w:hAnsi="Arial" w:cs="Arial"/>
                <w:b/>
                <w:bCs/>
                <w:lang w:val="en-US"/>
              </w:rPr>
              <w:t>Controlled Assessment</w:t>
            </w:r>
          </w:p>
        </w:tc>
        <w:tc>
          <w:tcPr>
            <w:tcW w:w="5187" w:type="dxa"/>
            <w:tcBorders>
              <w:top w:val="single" w:sz="0" w:space="0" w:color="auto"/>
              <w:left w:val="single" w:sz="0" w:space="0" w:color="auto"/>
              <w:bottom w:val="single" w:sz="0" w:space="0" w:color="auto"/>
              <w:right w:val="single" w:sz="0" w:space="0" w:color="auto"/>
            </w:tcBorders>
          </w:tcPr>
          <w:p w14:paraId="0F91CA88" w14:textId="77777777" w:rsidR="00D37A49" w:rsidRPr="00D37A49" w:rsidRDefault="00D37A49" w:rsidP="00D32850">
            <w:pPr>
              <w:spacing w:before="120" w:after="0" w:line="240" w:lineRule="auto"/>
              <w:rPr>
                <w:rFonts w:ascii="Arial" w:hAnsi="Arial" w:cs="Arial"/>
                <w:bCs/>
                <w:lang w:val="en-US"/>
              </w:rPr>
            </w:pPr>
            <w:r w:rsidRPr="00D37A49">
              <w:rPr>
                <w:rFonts w:ascii="Arial" w:hAnsi="Arial" w:cs="Arial"/>
                <w:bCs/>
                <w:lang w:val="en-US"/>
              </w:rPr>
              <w:t>Hypothesis driven enquiry involving different styles of writing, data collection and representation resulting in decision making, concluding and evaluating</w:t>
            </w:r>
          </w:p>
        </w:tc>
      </w:tr>
      <w:tr w:rsidR="00D37A49" w:rsidRPr="00D37A49" w14:paraId="5DE78913" w14:textId="77777777" w:rsidTr="00D32850">
        <w:trPr>
          <w:trHeight w:hRule="exact" w:val="680"/>
        </w:trPr>
        <w:tc>
          <w:tcPr>
            <w:tcW w:w="2694" w:type="dxa"/>
            <w:tcBorders>
              <w:top w:val="single" w:sz="0" w:space="0" w:color="auto"/>
              <w:left w:val="single" w:sz="0" w:space="0" w:color="auto"/>
              <w:bottom w:val="single" w:sz="0" w:space="0" w:color="auto"/>
              <w:right w:val="single" w:sz="0" w:space="0" w:color="auto"/>
            </w:tcBorders>
          </w:tcPr>
          <w:p w14:paraId="7325F25B" w14:textId="77777777" w:rsidR="00D37A49" w:rsidRPr="00D37A49" w:rsidRDefault="00D37A49" w:rsidP="00D32850">
            <w:pPr>
              <w:spacing w:before="120" w:after="0" w:line="240" w:lineRule="auto"/>
              <w:rPr>
                <w:rFonts w:ascii="Arial" w:hAnsi="Arial" w:cs="Arial"/>
                <w:b/>
                <w:bCs/>
                <w:lang w:val="en-US"/>
              </w:rPr>
            </w:pPr>
            <w:r w:rsidRPr="00D37A49">
              <w:rPr>
                <w:rFonts w:ascii="Arial" w:hAnsi="Arial" w:cs="Arial"/>
                <w:b/>
                <w:bCs/>
                <w:lang w:val="en-US"/>
              </w:rPr>
              <w:t>Open book tests</w:t>
            </w:r>
          </w:p>
        </w:tc>
        <w:tc>
          <w:tcPr>
            <w:tcW w:w="5187" w:type="dxa"/>
            <w:tcBorders>
              <w:top w:val="single" w:sz="0" w:space="0" w:color="auto"/>
              <w:left w:val="single" w:sz="0" w:space="0" w:color="auto"/>
              <w:bottom w:val="single" w:sz="0" w:space="0" w:color="auto"/>
              <w:right w:val="single" w:sz="0" w:space="0" w:color="auto"/>
            </w:tcBorders>
          </w:tcPr>
          <w:p w14:paraId="11CF6F25" w14:textId="77777777" w:rsidR="00D37A49" w:rsidRPr="00D37A49" w:rsidRDefault="00D37A49" w:rsidP="00D32850">
            <w:pPr>
              <w:spacing w:before="120" w:after="0" w:line="240" w:lineRule="auto"/>
              <w:rPr>
                <w:rFonts w:ascii="Arial" w:hAnsi="Arial" w:cs="Arial"/>
                <w:bCs/>
                <w:lang w:val="en-US"/>
              </w:rPr>
            </w:pPr>
            <w:r w:rsidRPr="00D37A49">
              <w:rPr>
                <w:rFonts w:ascii="Arial" w:hAnsi="Arial" w:cs="Arial"/>
                <w:bCs/>
                <w:lang w:val="en-US"/>
              </w:rPr>
              <w:t>Students respond to structured questions relating to what they have recently learnt</w:t>
            </w:r>
          </w:p>
        </w:tc>
      </w:tr>
      <w:tr w:rsidR="00D37A49" w:rsidRPr="00D37A49" w14:paraId="5936B543" w14:textId="77777777" w:rsidTr="00D32850">
        <w:trPr>
          <w:trHeight w:hRule="exact" w:val="701"/>
        </w:trPr>
        <w:tc>
          <w:tcPr>
            <w:tcW w:w="2694" w:type="dxa"/>
            <w:tcBorders>
              <w:top w:val="single" w:sz="0" w:space="0" w:color="auto"/>
              <w:left w:val="single" w:sz="0" w:space="0" w:color="auto"/>
              <w:bottom w:val="single" w:sz="0" w:space="0" w:color="auto"/>
              <w:right w:val="single" w:sz="0" w:space="0" w:color="auto"/>
            </w:tcBorders>
          </w:tcPr>
          <w:p w14:paraId="1682854E" w14:textId="77777777" w:rsidR="00D37A49" w:rsidRPr="00D37A49" w:rsidRDefault="00D37A49" w:rsidP="00D32850">
            <w:pPr>
              <w:spacing w:before="120" w:after="0" w:line="240" w:lineRule="auto"/>
              <w:rPr>
                <w:rFonts w:ascii="Arial" w:hAnsi="Arial" w:cs="Arial"/>
                <w:b/>
                <w:bCs/>
                <w:lang w:val="en-US"/>
              </w:rPr>
            </w:pPr>
            <w:r w:rsidRPr="00D37A49">
              <w:rPr>
                <w:rFonts w:ascii="Arial" w:hAnsi="Arial" w:cs="Arial"/>
                <w:b/>
                <w:bCs/>
                <w:lang w:val="en-US"/>
              </w:rPr>
              <w:t>Oral assessment</w:t>
            </w:r>
          </w:p>
        </w:tc>
        <w:tc>
          <w:tcPr>
            <w:tcW w:w="5187" w:type="dxa"/>
            <w:tcBorders>
              <w:top w:val="single" w:sz="0" w:space="0" w:color="auto"/>
              <w:left w:val="single" w:sz="0" w:space="0" w:color="auto"/>
              <w:bottom w:val="single" w:sz="0" w:space="0" w:color="auto"/>
              <w:right w:val="single" w:sz="0" w:space="0" w:color="auto"/>
            </w:tcBorders>
          </w:tcPr>
          <w:p w14:paraId="2840CE4A" w14:textId="77777777" w:rsidR="00D37A49" w:rsidRPr="00D37A49" w:rsidRDefault="00D37A49" w:rsidP="00D32850">
            <w:pPr>
              <w:spacing w:before="120" w:after="0" w:line="240" w:lineRule="auto"/>
              <w:rPr>
                <w:rFonts w:ascii="Arial" w:hAnsi="Arial" w:cs="Arial"/>
                <w:bCs/>
                <w:lang w:val="en-US"/>
              </w:rPr>
            </w:pPr>
            <w:r w:rsidRPr="00D37A49">
              <w:rPr>
                <w:rFonts w:ascii="Arial" w:hAnsi="Arial" w:cs="Arial"/>
                <w:bCs/>
                <w:lang w:val="en-US"/>
              </w:rPr>
              <w:t xml:space="preserve">Teacher records the individual contribution of a </w:t>
            </w:r>
            <w:r w:rsidR="00263638">
              <w:rPr>
                <w:rFonts w:ascii="Arial" w:hAnsi="Arial" w:cs="Arial"/>
                <w:bCs/>
                <w:lang w:val="en-US"/>
              </w:rPr>
              <w:t>student</w:t>
            </w:r>
            <w:r w:rsidRPr="00D37A49">
              <w:rPr>
                <w:rFonts w:ascii="Arial" w:hAnsi="Arial" w:cs="Arial"/>
                <w:bCs/>
                <w:lang w:val="en-US"/>
              </w:rPr>
              <w:t xml:space="preserve"> to group work</w:t>
            </w:r>
          </w:p>
        </w:tc>
      </w:tr>
      <w:tr w:rsidR="00D37A49" w:rsidRPr="00D37A49" w14:paraId="5585A5F8" w14:textId="77777777" w:rsidTr="00D32850">
        <w:trPr>
          <w:trHeight w:hRule="exact" w:val="712"/>
        </w:trPr>
        <w:tc>
          <w:tcPr>
            <w:tcW w:w="2694" w:type="dxa"/>
            <w:tcBorders>
              <w:top w:val="single" w:sz="0" w:space="0" w:color="auto"/>
              <w:left w:val="single" w:sz="0" w:space="0" w:color="auto"/>
              <w:bottom w:val="single" w:sz="0" w:space="0" w:color="auto"/>
              <w:right w:val="single" w:sz="0" w:space="0" w:color="auto"/>
            </w:tcBorders>
          </w:tcPr>
          <w:p w14:paraId="22D4B704" w14:textId="77777777" w:rsidR="00D37A49" w:rsidRPr="00D37A49" w:rsidRDefault="00D37A49" w:rsidP="00D32850">
            <w:pPr>
              <w:spacing w:before="120" w:after="0" w:line="240" w:lineRule="auto"/>
              <w:rPr>
                <w:rFonts w:ascii="Arial" w:hAnsi="Arial" w:cs="Arial"/>
                <w:b/>
                <w:bCs/>
                <w:lang w:val="en-US"/>
              </w:rPr>
            </w:pPr>
            <w:r w:rsidRPr="00D37A49">
              <w:rPr>
                <w:rFonts w:ascii="Arial" w:hAnsi="Arial" w:cs="Arial"/>
                <w:b/>
                <w:bCs/>
                <w:lang w:val="en-US"/>
              </w:rPr>
              <w:t>Aural assessment</w:t>
            </w:r>
          </w:p>
        </w:tc>
        <w:tc>
          <w:tcPr>
            <w:tcW w:w="5187" w:type="dxa"/>
            <w:tcBorders>
              <w:top w:val="single" w:sz="0" w:space="0" w:color="auto"/>
              <w:left w:val="single" w:sz="0" w:space="0" w:color="auto"/>
              <w:bottom w:val="single" w:sz="0" w:space="0" w:color="auto"/>
              <w:right w:val="single" w:sz="0" w:space="0" w:color="auto"/>
            </w:tcBorders>
          </w:tcPr>
          <w:p w14:paraId="557DC89A" w14:textId="77777777" w:rsidR="00D37A49" w:rsidRPr="00D37A49" w:rsidRDefault="00D37A49" w:rsidP="00D32850">
            <w:pPr>
              <w:spacing w:before="120" w:after="0" w:line="240" w:lineRule="auto"/>
              <w:rPr>
                <w:rFonts w:ascii="Arial" w:hAnsi="Arial" w:cs="Arial"/>
                <w:bCs/>
                <w:lang w:val="en-US"/>
              </w:rPr>
            </w:pPr>
            <w:r w:rsidRPr="00D37A49">
              <w:rPr>
                <w:rFonts w:ascii="Arial" w:hAnsi="Arial" w:cs="Arial"/>
                <w:bCs/>
                <w:lang w:val="en-US"/>
              </w:rPr>
              <w:t>Students respond to aural input whether pre-recorded or live.</w:t>
            </w:r>
          </w:p>
        </w:tc>
      </w:tr>
      <w:tr w:rsidR="00D37A49" w:rsidRPr="00D37A49" w14:paraId="24F216AC" w14:textId="77777777" w:rsidTr="00D32850">
        <w:trPr>
          <w:trHeight w:hRule="exact" w:val="1167"/>
        </w:trPr>
        <w:tc>
          <w:tcPr>
            <w:tcW w:w="2694" w:type="dxa"/>
            <w:tcBorders>
              <w:top w:val="single" w:sz="0" w:space="0" w:color="auto"/>
              <w:left w:val="single" w:sz="0" w:space="0" w:color="auto"/>
              <w:bottom w:val="single" w:sz="0" w:space="0" w:color="auto"/>
              <w:right w:val="single" w:sz="0" w:space="0" w:color="auto"/>
            </w:tcBorders>
          </w:tcPr>
          <w:p w14:paraId="033CF5C3" w14:textId="77777777" w:rsidR="00D37A49" w:rsidRPr="00D37A49" w:rsidRDefault="00D37A49" w:rsidP="00D32850">
            <w:pPr>
              <w:spacing w:before="120" w:after="0" w:line="240" w:lineRule="auto"/>
              <w:rPr>
                <w:rFonts w:ascii="Arial" w:hAnsi="Arial" w:cs="Arial"/>
                <w:b/>
                <w:bCs/>
                <w:lang w:val="en-US"/>
              </w:rPr>
            </w:pPr>
            <w:r w:rsidRPr="00D37A49">
              <w:rPr>
                <w:rFonts w:ascii="Arial" w:hAnsi="Arial" w:cs="Arial"/>
                <w:b/>
                <w:bCs/>
                <w:lang w:val="en-US"/>
              </w:rPr>
              <w:t>Objective tests</w:t>
            </w:r>
          </w:p>
        </w:tc>
        <w:tc>
          <w:tcPr>
            <w:tcW w:w="5187" w:type="dxa"/>
            <w:tcBorders>
              <w:top w:val="single" w:sz="0" w:space="0" w:color="auto"/>
              <w:left w:val="single" w:sz="0" w:space="0" w:color="auto"/>
              <w:bottom w:val="single" w:sz="0" w:space="0" w:color="auto"/>
              <w:right w:val="single" w:sz="0" w:space="0" w:color="auto"/>
            </w:tcBorders>
          </w:tcPr>
          <w:p w14:paraId="54ACE513" w14:textId="77777777" w:rsidR="00263638" w:rsidRDefault="00D37A49" w:rsidP="00D32850">
            <w:pPr>
              <w:pStyle w:val="ListParagraph"/>
              <w:numPr>
                <w:ilvl w:val="0"/>
                <w:numId w:val="12"/>
              </w:numPr>
              <w:spacing w:before="120" w:after="0" w:line="240" w:lineRule="auto"/>
              <w:rPr>
                <w:rFonts w:ascii="Arial" w:hAnsi="Arial" w:cs="Arial"/>
                <w:bCs/>
                <w:lang w:val="en-US"/>
              </w:rPr>
            </w:pPr>
            <w:r w:rsidRPr="00263638">
              <w:rPr>
                <w:rFonts w:ascii="Arial" w:hAnsi="Arial" w:cs="Arial"/>
                <w:bCs/>
                <w:lang w:val="en-US"/>
              </w:rPr>
              <w:t>True/false</w:t>
            </w:r>
          </w:p>
          <w:p w14:paraId="07DCDC54" w14:textId="77777777" w:rsidR="00263638" w:rsidRDefault="00D37A49" w:rsidP="00D32850">
            <w:pPr>
              <w:pStyle w:val="ListParagraph"/>
              <w:numPr>
                <w:ilvl w:val="0"/>
                <w:numId w:val="12"/>
              </w:numPr>
              <w:spacing w:before="120" w:after="0" w:line="240" w:lineRule="auto"/>
              <w:rPr>
                <w:rFonts w:ascii="Arial" w:hAnsi="Arial" w:cs="Arial"/>
                <w:bCs/>
                <w:lang w:val="en-US"/>
              </w:rPr>
            </w:pPr>
            <w:r w:rsidRPr="00263638">
              <w:rPr>
                <w:rFonts w:ascii="Arial" w:hAnsi="Arial" w:cs="Arial"/>
                <w:bCs/>
                <w:lang w:val="en-US"/>
              </w:rPr>
              <w:t>Multiple choice</w:t>
            </w:r>
          </w:p>
          <w:p w14:paraId="3EFD4580" w14:textId="77777777" w:rsidR="00D37A49" w:rsidRPr="00263638" w:rsidRDefault="00263638" w:rsidP="00D32850">
            <w:pPr>
              <w:pStyle w:val="ListParagraph"/>
              <w:numPr>
                <w:ilvl w:val="0"/>
                <w:numId w:val="12"/>
              </w:numPr>
              <w:spacing w:before="120" w:after="0" w:line="240" w:lineRule="auto"/>
              <w:rPr>
                <w:rFonts w:ascii="Arial" w:hAnsi="Arial" w:cs="Arial"/>
                <w:bCs/>
                <w:lang w:val="en-US"/>
              </w:rPr>
            </w:pPr>
            <w:r>
              <w:rPr>
                <w:rFonts w:ascii="Arial" w:hAnsi="Arial" w:cs="Arial"/>
                <w:bCs/>
                <w:lang w:val="en-US"/>
              </w:rPr>
              <w:t>S</w:t>
            </w:r>
            <w:r w:rsidR="00D37A49" w:rsidRPr="00263638">
              <w:rPr>
                <w:rFonts w:ascii="Arial" w:hAnsi="Arial" w:cs="Arial"/>
                <w:bCs/>
                <w:lang w:val="en-US"/>
              </w:rPr>
              <w:t>equencing</w:t>
            </w:r>
          </w:p>
          <w:p w14:paraId="1560282E" w14:textId="77777777" w:rsidR="00D37A49" w:rsidRPr="00D37A49" w:rsidRDefault="00D37A49" w:rsidP="00D32850">
            <w:pPr>
              <w:spacing w:before="120" w:after="0" w:line="240" w:lineRule="auto"/>
              <w:rPr>
                <w:rFonts w:ascii="Arial" w:hAnsi="Arial" w:cs="Arial"/>
                <w:bCs/>
                <w:lang w:val="en-US"/>
              </w:rPr>
            </w:pPr>
          </w:p>
        </w:tc>
      </w:tr>
      <w:tr w:rsidR="00D37A49" w:rsidRPr="00D37A49" w14:paraId="5CC192EF" w14:textId="77777777" w:rsidTr="00593AE6">
        <w:trPr>
          <w:trHeight w:hRule="exact" w:val="1033"/>
        </w:trPr>
        <w:tc>
          <w:tcPr>
            <w:tcW w:w="2694" w:type="dxa"/>
            <w:tcBorders>
              <w:top w:val="single" w:sz="0" w:space="0" w:color="auto"/>
              <w:left w:val="single" w:sz="0" w:space="0" w:color="auto"/>
              <w:bottom w:val="single" w:sz="0" w:space="0" w:color="auto"/>
              <w:right w:val="single" w:sz="0" w:space="0" w:color="auto"/>
            </w:tcBorders>
          </w:tcPr>
          <w:p w14:paraId="765C9388" w14:textId="77777777" w:rsidR="00D37A49" w:rsidRPr="00D37A49" w:rsidRDefault="00D37A49" w:rsidP="00D32850">
            <w:pPr>
              <w:spacing w:before="120" w:after="0" w:line="240" w:lineRule="auto"/>
              <w:rPr>
                <w:rFonts w:ascii="Arial" w:hAnsi="Arial" w:cs="Arial"/>
                <w:b/>
                <w:bCs/>
                <w:lang w:val="en-US"/>
              </w:rPr>
            </w:pPr>
            <w:r w:rsidRPr="00D37A49">
              <w:rPr>
                <w:rFonts w:ascii="Arial" w:hAnsi="Arial" w:cs="Arial"/>
                <w:b/>
                <w:bCs/>
                <w:lang w:val="en-US"/>
              </w:rPr>
              <w:t>Self-assessment</w:t>
            </w:r>
          </w:p>
        </w:tc>
        <w:tc>
          <w:tcPr>
            <w:tcW w:w="5187" w:type="dxa"/>
            <w:tcBorders>
              <w:top w:val="single" w:sz="0" w:space="0" w:color="auto"/>
              <w:left w:val="single" w:sz="0" w:space="0" w:color="auto"/>
              <w:bottom w:val="single" w:sz="0" w:space="0" w:color="auto"/>
              <w:right w:val="single" w:sz="0" w:space="0" w:color="auto"/>
            </w:tcBorders>
          </w:tcPr>
          <w:p w14:paraId="5894BA72" w14:textId="77777777" w:rsidR="00D37A49" w:rsidRPr="00D37A49" w:rsidRDefault="00263638" w:rsidP="00D32850">
            <w:pPr>
              <w:spacing w:before="120" w:after="0" w:line="240" w:lineRule="auto"/>
              <w:rPr>
                <w:rFonts w:ascii="Arial" w:hAnsi="Arial" w:cs="Arial"/>
                <w:bCs/>
                <w:lang w:val="en-US"/>
              </w:rPr>
            </w:pPr>
            <w:r>
              <w:rPr>
                <w:rFonts w:ascii="Arial" w:hAnsi="Arial" w:cs="Arial"/>
                <w:bCs/>
                <w:lang w:val="en-US"/>
              </w:rPr>
              <w:t>Students</w:t>
            </w:r>
            <w:r w:rsidR="00D37A49" w:rsidRPr="00D37A49">
              <w:rPr>
                <w:rFonts w:ascii="Arial" w:hAnsi="Arial" w:cs="Arial"/>
                <w:bCs/>
                <w:lang w:val="en-US"/>
              </w:rPr>
              <w:t xml:space="preserve"> check their own work against a set of criteria. Students write an evaluation of their own contribution to the group</w:t>
            </w:r>
          </w:p>
        </w:tc>
      </w:tr>
      <w:tr w:rsidR="00D37A49" w:rsidRPr="00D37A49" w14:paraId="71DC79B8" w14:textId="77777777" w:rsidTr="00D32850">
        <w:trPr>
          <w:trHeight w:val="841"/>
        </w:trPr>
        <w:tc>
          <w:tcPr>
            <w:tcW w:w="7881" w:type="dxa"/>
            <w:gridSpan w:val="2"/>
            <w:tcBorders>
              <w:top w:val="single" w:sz="0" w:space="0" w:color="auto"/>
              <w:left w:val="single" w:sz="0" w:space="0" w:color="auto"/>
              <w:bottom w:val="single" w:sz="0" w:space="0" w:color="auto"/>
              <w:right w:val="single" w:sz="4" w:space="0" w:color="auto"/>
            </w:tcBorders>
          </w:tcPr>
          <w:p w14:paraId="092ECDC5" w14:textId="77777777" w:rsidR="00D37A49" w:rsidRPr="00D37A49" w:rsidRDefault="00D37A49" w:rsidP="00D32850">
            <w:pPr>
              <w:spacing w:before="120" w:after="0" w:line="240" w:lineRule="auto"/>
              <w:ind w:left="114"/>
              <w:rPr>
                <w:rFonts w:ascii="Arial" w:hAnsi="Arial" w:cs="Arial"/>
                <w:spacing w:val="3"/>
                <w:lang w:val="en-US"/>
              </w:rPr>
            </w:pPr>
            <w:r w:rsidRPr="00D37A49">
              <w:rPr>
                <w:rFonts w:ascii="Arial" w:hAnsi="Arial" w:cs="Arial"/>
                <w:spacing w:val="3"/>
                <w:lang w:val="en-US"/>
              </w:rPr>
              <w:t>This is only a brief list detailing some of the great variety of types of assessment available to be used. Posters, poetry, power point presentations, model making, speeches are other examples.</w:t>
            </w:r>
          </w:p>
          <w:p w14:paraId="6398A41B" w14:textId="77777777" w:rsidR="00D37A49" w:rsidRPr="00D37A49" w:rsidRDefault="00D37A49" w:rsidP="00D32850">
            <w:pPr>
              <w:spacing w:before="120" w:after="0" w:line="240" w:lineRule="auto"/>
              <w:ind w:left="114"/>
              <w:rPr>
                <w:rFonts w:ascii="Arial" w:hAnsi="Arial" w:cs="Arial"/>
                <w:spacing w:val="3"/>
                <w:lang w:val="en-US"/>
              </w:rPr>
            </w:pPr>
            <w:r w:rsidRPr="00D37A49">
              <w:rPr>
                <w:rFonts w:ascii="Arial" w:hAnsi="Arial" w:cs="Arial"/>
                <w:spacing w:val="3"/>
                <w:lang w:val="en-US"/>
              </w:rPr>
              <w:t>Staff are encouraged to involve the students in actively assessing their own learning as much as possible.</w:t>
            </w:r>
          </w:p>
        </w:tc>
      </w:tr>
    </w:tbl>
    <w:p w14:paraId="323686D9" w14:textId="77777777" w:rsidR="00D37A49" w:rsidRPr="00D37A49" w:rsidRDefault="00D37A49" w:rsidP="00D37A49">
      <w:pPr>
        <w:rPr>
          <w:rFonts w:ascii="Arial" w:hAnsi="Arial" w:cs="Arial"/>
          <w:bCs/>
        </w:rPr>
      </w:pPr>
    </w:p>
    <w:p w14:paraId="70E0082C" w14:textId="77777777" w:rsidR="00D37A49" w:rsidRPr="00D32850" w:rsidRDefault="00D37A49" w:rsidP="00D32850">
      <w:pPr>
        <w:pStyle w:val="ListParagraph"/>
        <w:numPr>
          <w:ilvl w:val="0"/>
          <w:numId w:val="17"/>
        </w:numPr>
        <w:rPr>
          <w:rFonts w:ascii="Arial" w:hAnsi="Arial" w:cs="Arial"/>
          <w:b/>
          <w:bCs/>
        </w:rPr>
      </w:pPr>
      <w:r w:rsidRPr="00D32850">
        <w:rPr>
          <w:rFonts w:ascii="Arial" w:hAnsi="Arial" w:cs="Arial"/>
          <w:b/>
          <w:bCs/>
        </w:rPr>
        <w:t>Recording assessment</w:t>
      </w:r>
    </w:p>
    <w:p w14:paraId="5DA67BEA" w14:textId="77777777" w:rsidR="00D37A49" w:rsidRPr="00D32850" w:rsidRDefault="00D37A49" w:rsidP="00D32850">
      <w:pPr>
        <w:pStyle w:val="ListParagraph"/>
        <w:numPr>
          <w:ilvl w:val="1"/>
          <w:numId w:val="17"/>
        </w:numPr>
        <w:spacing w:before="120" w:after="0"/>
        <w:contextualSpacing w:val="0"/>
        <w:rPr>
          <w:rFonts w:ascii="Arial" w:hAnsi="Arial" w:cs="Arial"/>
          <w:bCs/>
          <w:i/>
        </w:rPr>
      </w:pPr>
      <w:r w:rsidRPr="00D32850">
        <w:rPr>
          <w:rFonts w:ascii="Arial" w:hAnsi="Arial" w:cs="Arial"/>
          <w:b/>
          <w:bCs/>
        </w:rPr>
        <w:t>Individual Learning Plans (ILPs</w:t>
      </w:r>
      <w:r w:rsidRPr="00D32850">
        <w:rPr>
          <w:rFonts w:ascii="Arial" w:hAnsi="Arial" w:cs="Arial"/>
          <w:bCs/>
          <w:i/>
        </w:rPr>
        <w:t>)</w:t>
      </w:r>
    </w:p>
    <w:p w14:paraId="56ECAAA1" w14:textId="77777777" w:rsidR="00D37A49" w:rsidRPr="00D32850" w:rsidRDefault="00D37A49" w:rsidP="00D32850">
      <w:pPr>
        <w:pStyle w:val="ListParagraph"/>
        <w:numPr>
          <w:ilvl w:val="2"/>
          <w:numId w:val="17"/>
        </w:numPr>
        <w:spacing w:before="120" w:after="0" w:line="240" w:lineRule="auto"/>
        <w:ind w:left="1985" w:hanging="851"/>
        <w:contextualSpacing w:val="0"/>
        <w:rPr>
          <w:rFonts w:ascii="Arial" w:hAnsi="Arial" w:cs="Arial"/>
          <w:bCs/>
        </w:rPr>
      </w:pPr>
      <w:r w:rsidRPr="00D32850">
        <w:rPr>
          <w:rFonts w:ascii="Arial" w:hAnsi="Arial" w:cs="Arial"/>
          <w:bCs/>
        </w:rPr>
        <w:t xml:space="preserve">An ILP is written in conjunction with the student to identify academic, vocational and behavioural goals, to plan how they might be achieved, and then to measure when they have been met through the setting of targets. Staff use the student ILPs to then inform their own planning for each student. </w:t>
      </w:r>
    </w:p>
    <w:p w14:paraId="505ACE89" w14:textId="77777777" w:rsidR="00D37A49" w:rsidRPr="00D32850" w:rsidRDefault="00D37A49" w:rsidP="00D32850">
      <w:pPr>
        <w:pStyle w:val="ListParagraph"/>
        <w:numPr>
          <w:ilvl w:val="2"/>
          <w:numId w:val="17"/>
        </w:numPr>
        <w:spacing w:before="120" w:after="0" w:line="240" w:lineRule="auto"/>
        <w:ind w:left="1985" w:hanging="851"/>
        <w:contextualSpacing w:val="0"/>
        <w:rPr>
          <w:rFonts w:ascii="Arial" w:hAnsi="Arial" w:cs="Arial"/>
          <w:bCs/>
        </w:rPr>
      </w:pPr>
      <w:r w:rsidRPr="00D32850">
        <w:rPr>
          <w:rFonts w:ascii="Arial" w:hAnsi="Arial" w:cs="Arial"/>
          <w:bCs/>
        </w:rPr>
        <w:t xml:space="preserve">ILP meetings are held at the start of each term/on student induction to set targets, and then again at the end of term to review progress. </w:t>
      </w:r>
    </w:p>
    <w:p w14:paraId="46B234C3" w14:textId="77777777" w:rsidR="00D37A49" w:rsidRPr="00D32850" w:rsidRDefault="00D37A49" w:rsidP="00D32850">
      <w:pPr>
        <w:pStyle w:val="ListParagraph"/>
        <w:numPr>
          <w:ilvl w:val="2"/>
          <w:numId w:val="17"/>
        </w:numPr>
        <w:spacing w:before="120" w:after="0" w:line="240" w:lineRule="auto"/>
        <w:ind w:left="1985" w:hanging="851"/>
        <w:contextualSpacing w:val="0"/>
        <w:rPr>
          <w:rFonts w:ascii="Arial" w:hAnsi="Arial" w:cs="Arial"/>
          <w:bCs/>
        </w:rPr>
      </w:pPr>
      <w:r w:rsidRPr="00D32850">
        <w:rPr>
          <w:rFonts w:ascii="Arial" w:hAnsi="Arial" w:cs="Arial"/>
          <w:bCs/>
        </w:rPr>
        <w:lastRenderedPageBreak/>
        <w:t>Young people who are Looked After (LAC) will be supported in this meeting by the relevant agency link worker, so that the education planning part of their PSP is met.</w:t>
      </w:r>
    </w:p>
    <w:p w14:paraId="3D9EF242" w14:textId="77777777" w:rsidR="00D37A49" w:rsidRPr="00D32850" w:rsidRDefault="00D37A49" w:rsidP="00D32850">
      <w:pPr>
        <w:pStyle w:val="ListParagraph"/>
        <w:numPr>
          <w:ilvl w:val="2"/>
          <w:numId w:val="17"/>
        </w:numPr>
        <w:spacing w:before="120" w:after="0" w:line="240" w:lineRule="auto"/>
        <w:ind w:left="1985" w:hanging="851"/>
        <w:contextualSpacing w:val="0"/>
        <w:rPr>
          <w:rFonts w:ascii="Arial" w:hAnsi="Arial" w:cs="Arial"/>
          <w:bCs/>
        </w:rPr>
      </w:pPr>
      <w:r w:rsidRPr="00D32850">
        <w:rPr>
          <w:rFonts w:ascii="Arial" w:hAnsi="Arial" w:cs="Arial"/>
          <w:bCs/>
        </w:rPr>
        <w:t>Other methods of recording assessment include:</w:t>
      </w:r>
    </w:p>
    <w:p w14:paraId="15C0AA84" w14:textId="77777777" w:rsidR="00D37A49" w:rsidRPr="00D37A49" w:rsidRDefault="00D37A49" w:rsidP="00D32850">
      <w:pPr>
        <w:pStyle w:val="ListParagraph"/>
        <w:numPr>
          <w:ilvl w:val="0"/>
          <w:numId w:val="7"/>
        </w:numPr>
        <w:spacing w:before="120" w:after="0" w:line="240" w:lineRule="auto"/>
        <w:contextualSpacing w:val="0"/>
        <w:rPr>
          <w:rFonts w:ascii="Arial" w:hAnsi="Arial" w:cs="Arial"/>
          <w:bCs/>
        </w:rPr>
      </w:pPr>
      <w:r w:rsidRPr="00D37A49">
        <w:rPr>
          <w:rFonts w:ascii="Arial" w:hAnsi="Arial" w:cs="Arial"/>
          <w:bCs/>
        </w:rPr>
        <w:t>Teacher evaluations on session plans</w:t>
      </w:r>
    </w:p>
    <w:p w14:paraId="1B5A49F2" w14:textId="77777777" w:rsidR="00D37A49" w:rsidRPr="00D37A49" w:rsidRDefault="00D37A49" w:rsidP="00D32850">
      <w:pPr>
        <w:pStyle w:val="ListParagraph"/>
        <w:numPr>
          <w:ilvl w:val="0"/>
          <w:numId w:val="7"/>
        </w:numPr>
        <w:spacing w:before="120" w:after="0" w:line="240" w:lineRule="auto"/>
        <w:contextualSpacing w:val="0"/>
        <w:rPr>
          <w:rFonts w:ascii="Arial" w:hAnsi="Arial" w:cs="Arial"/>
          <w:bCs/>
        </w:rPr>
      </w:pPr>
      <w:r w:rsidRPr="00D37A49">
        <w:rPr>
          <w:rFonts w:ascii="Arial" w:hAnsi="Arial" w:cs="Arial"/>
          <w:bCs/>
        </w:rPr>
        <w:t>Annotation of work</w:t>
      </w:r>
    </w:p>
    <w:p w14:paraId="71D38108" w14:textId="77777777" w:rsidR="00D37A49" w:rsidRPr="00D37A49" w:rsidRDefault="00D37A49" w:rsidP="00D32850">
      <w:pPr>
        <w:pStyle w:val="ListParagraph"/>
        <w:numPr>
          <w:ilvl w:val="0"/>
          <w:numId w:val="7"/>
        </w:numPr>
        <w:spacing w:before="120" w:after="0" w:line="240" w:lineRule="auto"/>
        <w:contextualSpacing w:val="0"/>
        <w:rPr>
          <w:rFonts w:ascii="Arial" w:hAnsi="Arial" w:cs="Arial"/>
          <w:bCs/>
        </w:rPr>
      </w:pPr>
      <w:r w:rsidRPr="00D37A49">
        <w:rPr>
          <w:rFonts w:ascii="Arial" w:hAnsi="Arial" w:cs="Arial"/>
          <w:bCs/>
        </w:rPr>
        <w:t>Short-term objectives</w:t>
      </w:r>
    </w:p>
    <w:p w14:paraId="5A0A11FB" w14:textId="77777777" w:rsidR="00D37A49" w:rsidRPr="00D37A49" w:rsidRDefault="00D37A49" w:rsidP="00D32850">
      <w:pPr>
        <w:pStyle w:val="ListParagraph"/>
        <w:numPr>
          <w:ilvl w:val="0"/>
          <w:numId w:val="7"/>
        </w:numPr>
        <w:spacing w:before="120" w:after="0" w:line="240" w:lineRule="auto"/>
        <w:contextualSpacing w:val="0"/>
        <w:rPr>
          <w:rFonts w:ascii="Arial" w:hAnsi="Arial" w:cs="Arial"/>
          <w:bCs/>
        </w:rPr>
      </w:pPr>
      <w:r w:rsidRPr="00D37A49">
        <w:rPr>
          <w:rFonts w:ascii="Arial" w:hAnsi="Arial" w:cs="Arial"/>
          <w:bCs/>
        </w:rPr>
        <w:t>Individual subject records</w:t>
      </w:r>
    </w:p>
    <w:p w14:paraId="4F60B09C" w14:textId="77777777" w:rsidR="00D37A49" w:rsidRPr="00D37A49" w:rsidRDefault="00D37A49" w:rsidP="00D32850">
      <w:pPr>
        <w:pStyle w:val="ListParagraph"/>
        <w:numPr>
          <w:ilvl w:val="0"/>
          <w:numId w:val="7"/>
        </w:numPr>
        <w:spacing w:before="120" w:after="0" w:line="240" w:lineRule="auto"/>
        <w:contextualSpacing w:val="0"/>
        <w:rPr>
          <w:rFonts w:ascii="Arial" w:hAnsi="Arial" w:cs="Arial"/>
          <w:bCs/>
        </w:rPr>
      </w:pPr>
      <w:r w:rsidRPr="00D37A49">
        <w:rPr>
          <w:rFonts w:ascii="Arial" w:hAnsi="Arial" w:cs="Arial"/>
          <w:bCs/>
        </w:rPr>
        <w:t xml:space="preserve">Portfolios/Folders of work compiled for accreditation, for example, Arts Awards or NOCN Units </w:t>
      </w:r>
    </w:p>
    <w:p w14:paraId="4B643620" w14:textId="77777777" w:rsidR="00D37A49" w:rsidRPr="00D37A49" w:rsidRDefault="00D37A49" w:rsidP="00D32850">
      <w:pPr>
        <w:pStyle w:val="ListParagraph"/>
        <w:numPr>
          <w:ilvl w:val="0"/>
          <w:numId w:val="7"/>
        </w:numPr>
        <w:spacing w:before="120" w:after="0" w:line="240" w:lineRule="auto"/>
        <w:contextualSpacing w:val="0"/>
        <w:rPr>
          <w:rFonts w:ascii="Arial" w:hAnsi="Arial" w:cs="Arial"/>
          <w:bCs/>
        </w:rPr>
      </w:pPr>
      <w:r w:rsidRPr="00D37A49">
        <w:rPr>
          <w:rFonts w:ascii="Arial" w:hAnsi="Arial" w:cs="Arial"/>
          <w:bCs/>
        </w:rPr>
        <w:t xml:space="preserve">Curriculum reports  </w:t>
      </w:r>
    </w:p>
    <w:p w14:paraId="5E7D4137" w14:textId="77777777" w:rsidR="00D37A49" w:rsidRPr="00D37A49" w:rsidRDefault="00D37A49" w:rsidP="00D32850">
      <w:pPr>
        <w:pStyle w:val="ListParagraph"/>
        <w:numPr>
          <w:ilvl w:val="0"/>
          <w:numId w:val="7"/>
        </w:numPr>
        <w:spacing w:before="120" w:after="0" w:line="240" w:lineRule="auto"/>
        <w:contextualSpacing w:val="0"/>
        <w:rPr>
          <w:rFonts w:ascii="Arial" w:hAnsi="Arial" w:cs="Arial"/>
          <w:bCs/>
        </w:rPr>
      </w:pPr>
      <w:r w:rsidRPr="00D37A49">
        <w:rPr>
          <w:rFonts w:ascii="Arial" w:hAnsi="Arial" w:cs="Arial"/>
          <w:bCs/>
        </w:rPr>
        <w:t xml:space="preserve">Reviews and reports of progress (Interim reviews, Annual Reviews and general reports) </w:t>
      </w:r>
    </w:p>
    <w:p w14:paraId="063BC1C9" w14:textId="77777777" w:rsidR="00D37A49" w:rsidRDefault="00D37A49" w:rsidP="00D32850">
      <w:pPr>
        <w:pStyle w:val="ListParagraph"/>
        <w:numPr>
          <w:ilvl w:val="0"/>
          <w:numId w:val="7"/>
        </w:numPr>
        <w:spacing w:before="120" w:after="0" w:line="240" w:lineRule="auto"/>
        <w:contextualSpacing w:val="0"/>
        <w:rPr>
          <w:rFonts w:ascii="Arial" w:hAnsi="Arial" w:cs="Arial"/>
          <w:bCs/>
        </w:rPr>
      </w:pPr>
      <w:r w:rsidRPr="00D37A49">
        <w:rPr>
          <w:rFonts w:ascii="Arial" w:hAnsi="Arial" w:cs="Arial"/>
          <w:bCs/>
        </w:rPr>
        <w:t>Assessments/questionnaires requested by other professionals, for example, Speech and Language Therapists</w:t>
      </w:r>
    </w:p>
    <w:p w14:paraId="3D85F797" w14:textId="77777777" w:rsidR="003C2052" w:rsidRDefault="003C2052" w:rsidP="00D32850">
      <w:pPr>
        <w:pStyle w:val="ListParagraph"/>
        <w:numPr>
          <w:ilvl w:val="0"/>
          <w:numId w:val="7"/>
        </w:numPr>
        <w:spacing w:before="120" w:after="0" w:line="240" w:lineRule="auto"/>
        <w:contextualSpacing w:val="0"/>
        <w:rPr>
          <w:rFonts w:ascii="Arial" w:hAnsi="Arial" w:cs="Arial"/>
          <w:bCs/>
        </w:rPr>
      </w:pPr>
      <w:r>
        <w:rPr>
          <w:rFonts w:ascii="Arial" w:hAnsi="Arial" w:cs="Arial"/>
          <w:bCs/>
        </w:rPr>
        <w:t xml:space="preserve">Observations of students </w:t>
      </w:r>
    </w:p>
    <w:p w14:paraId="57781ED7" w14:textId="77777777" w:rsidR="003C2052" w:rsidRPr="00D37A49" w:rsidRDefault="003C2052" w:rsidP="00D32850">
      <w:pPr>
        <w:pStyle w:val="ListParagraph"/>
        <w:numPr>
          <w:ilvl w:val="0"/>
          <w:numId w:val="7"/>
        </w:numPr>
        <w:spacing w:before="120" w:after="0" w:line="240" w:lineRule="auto"/>
        <w:contextualSpacing w:val="0"/>
        <w:rPr>
          <w:rFonts w:ascii="Arial" w:hAnsi="Arial" w:cs="Arial"/>
          <w:bCs/>
        </w:rPr>
      </w:pPr>
      <w:r>
        <w:rPr>
          <w:rFonts w:ascii="Arial" w:hAnsi="Arial" w:cs="Arial"/>
          <w:bCs/>
        </w:rPr>
        <w:t>Student target sheets</w:t>
      </w:r>
    </w:p>
    <w:p w14:paraId="364406C8" w14:textId="77777777" w:rsidR="00D37A49" w:rsidRPr="00D37A49" w:rsidRDefault="00D37A49" w:rsidP="00D32850">
      <w:pPr>
        <w:pStyle w:val="ListParagraph"/>
        <w:numPr>
          <w:ilvl w:val="0"/>
          <w:numId w:val="7"/>
        </w:numPr>
        <w:spacing w:before="120" w:after="0" w:line="240" w:lineRule="auto"/>
        <w:contextualSpacing w:val="0"/>
        <w:rPr>
          <w:rFonts w:ascii="Arial" w:hAnsi="Arial" w:cs="Arial"/>
          <w:bCs/>
        </w:rPr>
      </w:pPr>
      <w:r w:rsidRPr="00D37A49">
        <w:rPr>
          <w:rFonts w:ascii="Arial" w:hAnsi="Arial" w:cs="Arial"/>
          <w:bCs/>
        </w:rPr>
        <w:t>Any educational assessments undertaken by the teacher</w:t>
      </w:r>
    </w:p>
    <w:p w14:paraId="6AC4F6FA" w14:textId="77777777" w:rsidR="00D37A49" w:rsidRDefault="00D37A49" w:rsidP="00D32850">
      <w:pPr>
        <w:pStyle w:val="ListParagraph"/>
        <w:numPr>
          <w:ilvl w:val="0"/>
          <w:numId w:val="7"/>
        </w:numPr>
        <w:spacing w:before="120" w:after="0" w:line="240" w:lineRule="auto"/>
        <w:contextualSpacing w:val="0"/>
        <w:rPr>
          <w:rFonts w:ascii="Arial" w:hAnsi="Arial" w:cs="Arial"/>
          <w:bCs/>
        </w:rPr>
      </w:pPr>
      <w:r w:rsidRPr="00D37A49">
        <w:rPr>
          <w:rFonts w:ascii="Arial" w:hAnsi="Arial" w:cs="Arial"/>
          <w:bCs/>
        </w:rPr>
        <w:t>Any Certificates awarded.</w:t>
      </w:r>
    </w:p>
    <w:p w14:paraId="2143CA3C" w14:textId="77777777" w:rsidR="00D32850" w:rsidRPr="00D37A49" w:rsidRDefault="00D32850" w:rsidP="00AB21BA">
      <w:pPr>
        <w:pStyle w:val="ListParagraph"/>
        <w:spacing w:before="120" w:after="0" w:line="240" w:lineRule="auto"/>
        <w:ind w:left="2345"/>
        <w:contextualSpacing w:val="0"/>
        <w:rPr>
          <w:rFonts w:ascii="Arial" w:hAnsi="Arial" w:cs="Arial"/>
          <w:bCs/>
        </w:rPr>
      </w:pPr>
    </w:p>
    <w:tbl>
      <w:tblPr>
        <w:tblW w:w="6974" w:type="dxa"/>
        <w:tblInd w:w="1985" w:type="dxa"/>
        <w:tblLayout w:type="fixed"/>
        <w:tblCellMar>
          <w:left w:w="0" w:type="dxa"/>
          <w:right w:w="0" w:type="dxa"/>
        </w:tblCellMar>
        <w:tblLook w:val="0000" w:firstRow="0" w:lastRow="0" w:firstColumn="0" w:lastColumn="0" w:noHBand="0" w:noVBand="0"/>
      </w:tblPr>
      <w:tblGrid>
        <w:gridCol w:w="1422"/>
        <w:gridCol w:w="5552"/>
      </w:tblGrid>
      <w:tr w:rsidR="00D37A49" w:rsidRPr="00D37A49" w14:paraId="0E3D8C34" w14:textId="77777777" w:rsidTr="004D2E9B">
        <w:trPr>
          <w:trHeight w:hRule="exact" w:val="508"/>
        </w:trPr>
        <w:tc>
          <w:tcPr>
            <w:tcW w:w="8867"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tcPr>
          <w:p w14:paraId="40B22B8D" w14:textId="77777777" w:rsidR="00D37A49" w:rsidRPr="00D37A49" w:rsidRDefault="00D37A49" w:rsidP="00D32850">
            <w:pPr>
              <w:widowControl w:val="0"/>
              <w:spacing w:before="120" w:after="120" w:line="240" w:lineRule="auto"/>
              <w:jc w:val="center"/>
              <w:rPr>
                <w:rFonts w:ascii="Arial" w:eastAsia="Times New Roman" w:hAnsi="Arial" w:cs="Arial"/>
                <w:b/>
                <w:spacing w:val="5"/>
                <w:lang w:val="en-US"/>
              </w:rPr>
            </w:pPr>
            <w:r w:rsidRPr="00D37A49">
              <w:rPr>
                <w:rFonts w:ascii="Arial" w:eastAsia="Times New Roman" w:hAnsi="Arial" w:cs="Arial"/>
                <w:b/>
                <w:spacing w:val="2"/>
                <w:lang w:val="en-US"/>
              </w:rPr>
              <w:t xml:space="preserve">The purposes </w:t>
            </w:r>
            <w:r w:rsidRPr="00D37A49">
              <w:rPr>
                <w:rFonts w:ascii="Arial" w:eastAsia="Times New Roman" w:hAnsi="Arial" w:cs="Arial"/>
                <w:b/>
                <w:lang w:val="en-US"/>
              </w:rPr>
              <w:t xml:space="preserve">of </w:t>
            </w:r>
            <w:r w:rsidRPr="00D37A49">
              <w:rPr>
                <w:rFonts w:ascii="Arial" w:eastAsia="Times New Roman" w:hAnsi="Arial" w:cs="Arial"/>
                <w:b/>
                <w:spacing w:val="3"/>
                <w:lang w:val="en-US"/>
              </w:rPr>
              <w:t xml:space="preserve">student </w:t>
            </w:r>
            <w:r w:rsidRPr="00D37A49">
              <w:rPr>
                <w:rFonts w:ascii="Arial" w:eastAsia="Times New Roman" w:hAnsi="Arial" w:cs="Arial"/>
                <w:b/>
                <w:spacing w:val="5"/>
                <w:lang w:val="en-US"/>
              </w:rPr>
              <w:t>records</w:t>
            </w:r>
          </w:p>
        </w:tc>
      </w:tr>
      <w:tr w:rsidR="00D37A49" w:rsidRPr="00D37A49" w14:paraId="098EE892" w14:textId="77777777" w:rsidTr="004D2E9B">
        <w:trPr>
          <w:trHeight w:hRule="exact" w:val="2446"/>
        </w:trPr>
        <w:tc>
          <w:tcPr>
            <w:tcW w:w="1805" w:type="dxa"/>
            <w:tcBorders>
              <w:top w:val="single" w:sz="2" w:space="0" w:color="auto"/>
              <w:left w:val="single" w:sz="0" w:space="0" w:color="auto"/>
              <w:bottom w:val="single" w:sz="0" w:space="0" w:color="auto"/>
              <w:right w:val="single" w:sz="0" w:space="0" w:color="auto"/>
            </w:tcBorders>
          </w:tcPr>
          <w:p w14:paraId="6A386168" w14:textId="77777777" w:rsidR="00D37A49" w:rsidRPr="00D37A49" w:rsidRDefault="00D37A49" w:rsidP="00D32850">
            <w:pPr>
              <w:widowControl w:val="0"/>
              <w:spacing w:before="120" w:after="0" w:line="240" w:lineRule="auto"/>
              <w:jc w:val="center"/>
              <w:rPr>
                <w:rFonts w:ascii="Arial" w:eastAsia="Times New Roman" w:hAnsi="Arial" w:cs="Arial"/>
                <w:spacing w:val="1"/>
                <w:lang w:val="en-US"/>
              </w:rPr>
            </w:pPr>
            <w:r w:rsidRPr="00D37A49">
              <w:rPr>
                <w:rFonts w:ascii="Arial" w:eastAsia="Times New Roman" w:hAnsi="Arial" w:cs="Arial"/>
                <w:spacing w:val="1"/>
                <w:lang w:val="en-US"/>
              </w:rPr>
              <w:t>For students'</w:t>
            </w:r>
          </w:p>
          <w:p w14:paraId="0FFDCDAB" w14:textId="77777777" w:rsidR="00D37A49" w:rsidRPr="00D37A49" w:rsidRDefault="00D37A49" w:rsidP="00D32850">
            <w:pPr>
              <w:widowControl w:val="0"/>
              <w:spacing w:before="120" w:after="0" w:line="240" w:lineRule="auto"/>
              <w:jc w:val="center"/>
              <w:rPr>
                <w:rFonts w:ascii="Arial" w:eastAsia="Times New Roman" w:hAnsi="Arial" w:cs="Arial"/>
                <w:spacing w:val="2"/>
                <w:lang w:val="en-US"/>
              </w:rPr>
            </w:pPr>
            <w:r w:rsidRPr="00D37A49">
              <w:rPr>
                <w:rFonts w:ascii="Arial" w:eastAsia="Times New Roman" w:hAnsi="Arial" w:cs="Arial"/>
                <w:spacing w:val="2"/>
                <w:lang w:val="en-US"/>
              </w:rPr>
              <w:t>Learning...</w:t>
            </w:r>
          </w:p>
          <w:p w14:paraId="16C7C867" w14:textId="77777777" w:rsidR="00D37A49" w:rsidRPr="00D37A49" w:rsidRDefault="00D37A49" w:rsidP="00D32850">
            <w:pPr>
              <w:widowControl w:val="0"/>
              <w:spacing w:before="120" w:after="0" w:line="240" w:lineRule="auto"/>
              <w:jc w:val="center"/>
              <w:rPr>
                <w:rFonts w:ascii="Arial" w:eastAsia="Times New Roman" w:hAnsi="Arial" w:cs="Arial"/>
                <w:spacing w:val="2"/>
                <w:lang w:val="en-US"/>
              </w:rPr>
            </w:pPr>
          </w:p>
          <w:p w14:paraId="095FE280" w14:textId="77777777" w:rsidR="00D37A49" w:rsidRPr="00D37A49" w:rsidRDefault="00D37A49" w:rsidP="00D32850">
            <w:pPr>
              <w:widowControl w:val="0"/>
              <w:spacing w:before="120" w:after="0" w:line="240" w:lineRule="auto"/>
              <w:jc w:val="center"/>
              <w:rPr>
                <w:rFonts w:ascii="Arial" w:eastAsia="Times New Roman" w:hAnsi="Arial" w:cs="Arial"/>
                <w:spacing w:val="2"/>
                <w:lang w:val="en-US"/>
              </w:rPr>
            </w:pPr>
          </w:p>
        </w:tc>
        <w:tc>
          <w:tcPr>
            <w:tcW w:w="7062" w:type="dxa"/>
            <w:tcBorders>
              <w:top w:val="single" w:sz="2" w:space="0" w:color="auto"/>
              <w:left w:val="single" w:sz="0" w:space="0" w:color="auto"/>
              <w:bottom w:val="single" w:sz="0" w:space="0" w:color="auto"/>
              <w:right w:val="single" w:sz="0" w:space="0" w:color="auto"/>
            </w:tcBorders>
          </w:tcPr>
          <w:p w14:paraId="3E80FC20" w14:textId="77777777" w:rsidR="00D37A49" w:rsidRPr="00263638" w:rsidRDefault="00D37A49" w:rsidP="00C12106">
            <w:pPr>
              <w:pStyle w:val="ListParagraph"/>
              <w:widowControl w:val="0"/>
              <w:numPr>
                <w:ilvl w:val="0"/>
                <w:numId w:val="14"/>
              </w:numPr>
              <w:tabs>
                <w:tab w:val="left" w:pos="828"/>
              </w:tabs>
              <w:spacing w:before="120" w:after="0" w:line="240" w:lineRule="auto"/>
              <w:contextualSpacing w:val="0"/>
              <w:rPr>
                <w:rFonts w:ascii="Arial" w:eastAsia="Times New Roman" w:hAnsi="Arial" w:cs="Arial"/>
                <w:spacing w:val="2"/>
                <w:lang w:val="en-US"/>
              </w:rPr>
            </w:pPr>
            <w:r w:rsidRPr="00263638">
              <w:rPr>
                <w:rFonts w:ascii="Arial" w:eastAsia="Times New Roman" w:hAnsi="Arial" w:cs="Arial"/>
                <w:spacing w:val="2"/>
                <w:lang w:val="en-US"/>
              </w:rPr>
              <w:t>to demonstrate progression</w:t>
            </w:r>
          </w:p>
          <w:p w14:paraId="7555373B" w14:textId="77777777" w:rsidR="00D37A49" w:rsidRPr="00263638" w:rsidRDefault="00D37A49" w:rsidP="00C12106">
            <w:pPr>
              <w:pStyle w:val="ListParagraph"/>
              <w:widowControl w:val="0"/>
              <w:numPr>
                <w:ilvl w:val="0"/>
                <w:numId w:val="14"/>
              </w:numPr>
              <w:tabs>
                <w:tab w:val="left" w:pos="828"/>
              </w:tabs>
              <w:spacing w:before="120" w:after="0" w:line="240" w:lineRule="auto"/>
              <w:contextualSpacing w:val="0"/>
              <w:rPr>
                <w:rFonts w:ascii="Arial" w:eastAsia="Times New Roman" w:hAnsi="Arial" w:cs="Arial"/>
                <w:spacing w:val="3"/>
                <w:lang w:val="en-US"/>
              </w:rPr>
            </w:pPr>
            <w:r w:rsidRPr="00263638">
              <w:rPr>
                <w:rFonts w:ascii="Arial" w:eastAsia="Times New Roman" w:hAnsi="Arial" w:cs="Arial"/>
                <w:spacing w:val="3"/>
                <w:lang w:val="en-US"/>
              </w:rPr>
              <w:t>to provide information over a continuum</w:t>
            </w:r>
          </w:p>
          <w:p w14:paraId="6134C9F1" w14:textId="77777777" w:rsidR="00D37A49" w:rsidRPr="00263638" w:rsidRDefault="00D37A49" w:rsidP="00C12106">
            <w:pPr>
              <w:pStyle w:val="ListParagraph"/>
              <w:widowControl w:val="0"/>
              <w:numPr>
                <w:ilvl w:val="0"/>
                <w:numId w:val="14"/>
              </w:numPr>
              <w:tabs>
                <w:tab w:val="left" w:pos="828"/>
              </w:tabs>
              <w:spacing w:before="120" w:after="0" w:line="240" w:lineRule="auto"/>
              <w:contextualSpacing w:val="0"/>
              <w:rPr>
                <w:rFonts w:ascii="Arial" w:eastAsia="Times New Roman" w:hAnsi="Arial" w:cs="Arial"/>
                <w:spacing w:val="2"/>
                <w:lang w:val="en-US"/>
              </w:rPr>
            </w:pPr>
            <w:r w:rsidRPr="00263638">
              <w:rPr>
                <w:rFonts w:ascii="Arial" w:eastAsia="Times New Roman" w:hAnsi="Arial" w:cs="Arial"/>
                <w:spacing w:val="2"/>
                <w:lang w:val="en-US"/>
              </w:rPr>
              <w:t>to provide the basis for feedback to students and parents</w:t>
            </w:r>
          </w:p>
          <w:p w14:paraId="413417F7" w14:textId="77777777" w:rsidR="00D37A49" w:rsidRPr="00263638" w:rsidRDefault="00D37A49" w:rsidP="00C12106">
            <w:pPr>
              <w:pStyle w:val="ListParagraph"/>
              <w:widowControl w:val="0"/>
              <w:numPr>
                <w:ilvl w:val="0"/>
                <w:numId w:val="14"/>
              </w:numPr>
              <w:tabs>
                <w:tab w:val="left" w:pos="828"/>
              </w:tabs>
              <w:spacing w:before="120" w:after="0" w:line="240" w:lineRule="auto"/>
              <w:contextualSpacing w:val="0"/>
              <w:rPr>
                <w:rFonts w:ascii="Arial" w:eastAsia="Times New Roman" w:hAnsi="Arial" w:cs="Arial"/>
                <w:spacing w:val="2"/>
                <w:lang w:val="en-US"/>
              </w:rPr>
            </w:pPr>
            <w:r w:rsidRPr="00263638">
              <w:rPr>
                <w:rFonts w:ascii="Arial" w:eastAsia="Times New Roman" w:hAnsi="Arial" w:cs="Arial"/>
                <w:spacing w:val="2"/>
                <w:lang w:val="en-US"/>
              </w:rPr>
              <w:t>to allow students to chart their progress and become more independent learners taking control of their own learning and progress</w:t>
            </w:r>
          </w:p>
          <w:p w14:paraId="06882A69" w14:textId="77777777" w:rsidR="00D37A49" w:rsidRPr="00263638" w:rsidRDefault="00D37A49" w:rsidP="00C12106">
            <w:pPr>
              <w:pStyle w:val="ListParagraph"/>
              <w:widowControl w:val="0"/>
              <w:numPr>
                <w:ilvl w:val="0"/>
                <w:numId w:val="14"/>
              </w:numPr>
              <w:spacing w:before="120" w:after="0" w:line="240" w:lineRule="auto"/>
              <w:contextualSpacing w:val="0"/>
              <w:rPr>
                <w:rFonts w:ascii="Arial" w:eastAsia="Times New Roman" w:hAnsi="Arial" w:cs="Arial"/>
                <w:spacing w:val="2"/>
                <w:lang w:val="en-US"/>
              </w:rPr>
            </w:pPr>
            <w:r w:rsidRPr="00263638">
              <w:rPr>
                <w:rFonts w:ascii="Arial" w:eastAsia="Times New Roman" w:hAnsi="Arial" w:cs="Arial"/>
                <w:spacing w:val="2"/>
                <w:lang w:val="en-US"/>
              </w:rPr>
              <w:t>to provide information relevant to learning e.g. SEN, medical information</w:t>
            </w:r>
          </w:p>
          <w:p w14:paraId="30CFC328" w14:textId="77777777" w:rsidR="00D37A49" w:rsidRPr="00D37A49" w:rsidRDefault="00D37A49" w:rsidP="00C12106">
            <w:pPr>
              <w:widowControl w:val="0"/>
              <w:spacing w:before="120" w:after="0" w:line="240" w:lineRule="auto"/>
              <w:rPr>
                <w:rFonts w:ascii="Arial" w:eastAsia="Times New Roman" w:hAnsi="Arial" w:cs="Arial"/>
                <w:spacing w:val="2"/>
                <w:lang w:val="en-US"/>
              </w:rPr>
            </w:pPr>
          </w:p>
          <w:p w14:paraId="2D7E942C" w14:textId="77777777" w:rsidR="00D37A49" w:rsidRPr="00D37A49" w:rsidRDefault="00D37A49" w:rsidP="00C12106">
            <w:pPr>
              <w:widowControl w:val="0"/>
              <w:spacing w:before="120" w:after="0" w:line="240" w:lineRule="auto"/>
              <w:rPr>
                <w:rFonts w:ascii="Arial" w:eastAsia="Times New Roman" w:hAnsi="Arial" w:cs="Arial"/>
                <w:spacing w:val="2"/>
                <w:lang w:val="en-US"/>
              </w:rPr>
            </w:pPr>
          </w:p>
          <w:p w14:paraId="6C073020" w14:textId="77777777" w:rsidR="00D37A49" w:rsidRPr="00D37A49" w:rsidRDefault="00D37A49" w:rsidP="00C12106">
            <w:pPr>
              <w:widowControl w:val="0"/>
              <w:spacing w:before="120" w:after="0" w:line="240" w:lineRule="auto"/>
              <w:rPr>
                <w:rFonts w:ascii="Arial" w:eastAsia="Times New Roman" w:hAnsi="Arial" w:cs="Arial"/>
                <w:spacing w:val="2"/>
                <w:lang w:val="en-US"/>
              </w:rPr>
            </w:pPr>
          </w:p>
          <w:p w14:paraId="6ACE3B27" w14:textId="77777777" w:rsidR="00D37A49" w:rsidRPr="00D37A49" w:rsidRDefault="00D37A49" w:rsidP="00C12106">
            <w:pPr>
              <w:widowControl w:val="0"/>
              <w:tabs>
                <w:tab w:val="left" w:pos="828"/>
              </w:tabs>
              <w:spacing w:before="120" w:after="0" w:line="240" w:lineRule="auto"/>
              <w:rPr>
                <w:rFonts w:ascii="Arial" w:eastAsia="Times New Roman" w:hAnsi="Arial" w:cs="Arial"/>
                <w:spacing w:val="2"/>
                <w:lang w:val="en-US"/>
              </w:rPr>
            </w:pPr>
          </w:p>
          <w:p w14:paraId="04C02701" w14:textId="77777777" w:rsidR="00D37A49" w:rsidRPr="00D37A49" w:rsidRDefault="00D37A49" w:rsidP="00C12106">
            <w:pPr>
              <w:widowControl w:val="0"/>
              <w:tabs>
                <w:tab w:val="left" w:pos="828"/>
              </w:tabs>
              <w:spacing w:before="120" w:after="0" w:line="240" w:lineRule="auto"/>
              <w:rPr>
                <w:rFonts w:ascii="Arial" w:eastAsia="Times New Roman" w:hAnsi="Arial" w:cs="Arial"/>
                <w:spacing w:val="2"/>
                <w:lang w:val="en-US"/>
              </w:rPr>
            </w:pPr>
          </w:p>
          <w:p w14:paraId="5AA51120" w14:textId="77777777" w:rsidR="00D37A49" w:rsidRPr="00D37A49" w:rsidRDefault="00D37A49" w:rsidP="00C12106">
            <w:pPr>
              <w:widowControl w:val="0"/>
              <w:spacing w:before="120" w:after="0" w:line="240" w:lineRule="auto"/>
              <w:rPr>
                <w:rFonts w:ascii="Arial" w:eastAsia="Times New Roman" w:hAnsi="Arial" w:cs="Arial"/>
                <w:spacing w:val="2"/>
                <w:lang w:val="en-US"/>
              </w:rPr>
            </w:pPr>
            <w:r w:rsidRPr="00D37A49">
              <w:rPr>
                <w:rFonts w:ascii="Arial" w:eastAsia="Times New Roman" w:hAnsi="Arial" w:cs="Arial"/>
                <w:spacing w:val="2"/>
                <w:lang w:val="en-US"/>
              </w:rPr>
              <w:t>information</w:t>
            </w:r>
          </w:p>
        </w:tc>
      </w:tr>
      <w:tr w:rsidR="00D37A49" w:rsidRPr="00D37A49" w14:paraId="2688732D" w14:textId="77777777" w:rsidTr="00C12106">
        <w:trPr>
          <w:trHeight w:hRule="exact" w:val="2268"/>
        </w:trPr>
        <w:tc>
          <w:tcPr>
            <w:tcW w:w="1805" w:type="dxa"/>
            <w:tcBorders>
              <w:top w:val="single" w:sz="0" w:space="0" w:color="auto"/>
              <w:left w:val="single" w:sz="0" w:space="0" w:color="auto"/>
              <w:bottom w:val="single" w:sz="0" w:space="0" w:color="auto"/>
              <w:right w:val="single" w:sz="0" w:space="0" w:color="auto"/>
            </w:tcBorders>
          </w:tcPr>
          <w:p w14:paraId="4A7CEAC0" w14:textId="77777777" w:rsidR="00D37A49" w:rsidRPr="00D37A49" w:rsidRDefault="00D37A49" w:rsidP="00D32850">
            <w:pPr>
              <w:widowControl w:val="0"/>
              <w:spacing w:before="120" w:after="0" w:line="240" w:lineRule="auto"/>
              <w:jc w:val="center"/>
              <w:rPr>
                <w:rFonts w:ascii="Arial" w:eastAsia="Times New Roman" w:hAnsi="Arial" w:cs="Arial"/>
                <w:spacing w:val="3"/>
                <w:lang w:val="en-US"/>
              </w:rPr>
            </w:pPr>
            <w:r w:rsidRPr="00D37A49">
              <w:rPr>
                <w:rFonts w:ascii="Arial" w:eastAsia="Times New Roman" w:hAnsi="Arial" w:cs="Arial"/>
                <w:spacing w:val="3"/>
                <w:lang w:val="en-US"/>
              </w:rPr>
              <w:t>For teaching...</w:t>
            </w:r>
          </w:p>
        </w:tc>
        <w:tc>
          <w:tcPr>
            <w:tcW w:w="7062" w:type="dxa"/>
            <w:tcBorders>
              <w:top w:val="single" w:sz="0" w:space="0" w:color="auto"/>
              <w:left w:val="single" w:sz="0" w:space="0" w:color="auto"/>
              <w:bottom w:val="single" w:sz="0" w:space="0" w:color="auto"/>
              <w:right w:val="single" w:sz="0" w:space="0" w:color="auto"/>
            </w:tcBorders>
          </w:tcPr>
          <w:p w14:paraId="3546AD0E" w14:textId="77777777" w:rsidR="00D37A49" w:rsidRPr="00263638" w:rsidRDefault="00D37A49" w:rsidP="00C12106">
            <w:pPr>
              <w:pStyle w:val="ListParagraph"/>
              <w:widowControl w:val="0"/>
              <w:numPr>
                <w:ilvl w:val="0"/>
                <w:numId w:val="13"/>
              </w:numPr>
              <w:tabs>
                <w:tab w:val="left" w:pos="828"/>
              </w:tabs>
              <w:spacing w:before="120" w:after="0" w:line="240" w:lineRule="auto"/>
              <w:contextualSpacing w:val="0"/>
              <w:rPr>
                <w:rFonts w:ascii="Arial" w:eastAsia="Times New Roman" w:hAnsi="Arial" w:cs="Arial"/>
                <w:spacing w:val="2"/>
                <w:lang w:val="en-US"/>
              </w:rPr>
            </w:pPr>
            <w:r w:rsidRPr="00263638">
              <w:rPr>
                <w:rFonts w:ascii="Arial" w:eastAsia="Times New Roman" w:hAnsi="Arial" w:cs="Arial"/>
                <w:spacing w:val="2"/>
                <w:lang w:val="en-US"/>
              </w:rPr>
              <w:t>to provide the basis for planning differentiation</w:t>
            </w:r>
          </w:p>
          <w:p w14:paraId="7369BBBD" w14:textId="77777777" w:rsidR="00D37A49" w:rsidRPr="00263638" w:rsidRDefault="00D37A49" w:rsidP="00C12106">
            <w:pPr>
              <w:pStyle w:val="ListParagraph"/>
              <w:widowControl w:val="0"/>
              <w:numPr>
                <w:ilvl w:val="0"/>
                <w:numId w:val="13"/>
              </w:numPr>
              <w:tabs>
                <w:tab w:val="left" w:pos="828"/>
              </w:tabs>
              <w:spacing w:before="120" w:after="0" w:line="240" w:lineRule="auto"/>
              <w:contextualSpacing w:val="0"/>
              <w:rPr>
                <w:rFonts w:ascii="Arial" w:eastAsia="Times New Roman" w:hAnsi="Arial" w:cs="Arial"/>
                <w:spacing w:val="2"/>
                <w:lang w:val="en-US"/>
              </w:rPr>
            </w:pPr>
            <w:r w:rsidRPr="00263638">
              <w:rPr>
                <w:rFonts w:ascii="Arial" w:eastAsia="Times New Roman" w:hAnsi="Arial" w:cs="Arial"/>
                <w:spacing w:val="2"/>
                <w:lang w:val="en-US"/>
              </w:rPr>
              <w:t>to provide a resource to aid faculty or team planning</w:t>
            </w:r>
          </w:p>
          <w:p w14:paraId="3A5430B4" w14:textId="77777777" w:rsidR="00D37A49" w:rsidRPr="00263638" w:rsidRDefault="00D37A49" w:rsidP="00C12106">
            <w:pPr>
              <w:pStyle w:val="ListParagraph"/>
              <w:widowControl w:val="0"/>
              <w:numPr>
                <w:ilvl w:val="0"/>
                <w:numId w:val="13"/>
              </w:numPr>
              <w:tabs>
                <w:tab w:val="left" w:pos="828"/>
              </w:tabs>
              <w:spacing w:before="120" w:after="0" w:line="240" w:lineRule="auto"/>
              <w:contextualSpacing w:val="0"/>
              <w:rPr>
                <w:rFonts w:ascii="Arial" w:eastAsia="Times New Roman" w:hAnsi="Arial" w:cs="Arial"/>
                <w:spacing w:val="2"/>
                <w:lang w:val="en-US"/>
              </w:rPr>
            </w:pPr>
            <w:r w:rsidRPr="00263638">
              <w:rPr>
                <w:rFonts w:ascii="Arial" w:eastAsia="Times New Roman" w:hAnsi="Arial" w:cs="Arial"/>
                <w:spacing w:val="2"/>
                <w:lang w:val="en-US"/>
              </w:rPr>
              <w:t>to provide an aid to curriculum development</w:t>
            </w:r>
          </w:p>
          <w:p w14:paraId="4ADD4AB9" w14:textId="77777777" w:rsidR="00D37A49" w:rsidRPr="00263638" w:rsidRDefault="00D37A49" w:rsidP="00C12106">
            <w:pPr>
              <w:pStyle w:val="ListParagraph"/>
              <w:widowControl w:val="0"/>
              <w:numPr>
                <w:ilvl w:val="0"/>
                <w:numId w:val="13"/>
              </w:numPr>
              <w:tabs>
                <w:tab w:val="left" w:pos="828"/>
              </w:tabs>
              <w:spacing w:before="120" w:after="0" w:line="240" w:lineRule="auto"/>
              <w:contextualSpacing w:val="0"/>
              <w:rPr>
                <w:rFonts w:ascii="Arial" w:eastAsia="Times New Roman" w:hAnsi="Arial" w:cs="Arial"/>
                <w:spacing w:val="2"/>
                <w:lang w:val="en-US"/>
              </w:rPr>
            </w:pPr>
            <w:r w:rsidRPr="00263638">
              <w:rPr>
                <w:rFonts w:ascii="Arial" w:eastAsia="Times New Roman" w:hAnsi="Arial" w:cs="Arial"/>
                <w:spacing w:val="2"/>
                <w:lang w:val="en-US"/>
              </w:rPr>
              <w:t>to provide information when handing the class over to another teacher</w:t>
            </w:r>
          </w:p>
        </w:tc>
      </w:tr>
      <w:tr w:rsidR="00D37A49" w:rsidRPr="00D37A49" w14:paraId="004BA3A7" w14:textId="77777777" w:rsidTr="00C12106">
        <w:trPr>
          <w:trHeight w:hRule="exact" w:val="2980"/>
        </w:trPr>
        <w:tc>
          <w:tcPr>
            <w:tcW w:w="1805" w:type="dxa"/>
            <w:tcBorders>
              <w:top w:val="single" w:sz="0" w:space="0" w:color="auto"/>
              <w:left w:val="single" w:sz="0" w:space="0" w:color="auto"/>
              <w:bottom w:val="single" w:sz="0" w:space="0" w:color="auto"/>
              <w:right w:val="single" w:sz="0" w:space="0" w:color="auto"/>
            </w:tcBorders>
          </w:tcPr>
          <w:p w14:paraId="5BB74243" w14:textId="77777777" w:rsidR="00D37A49" w:rsidRPr="00D37A49" w:rsidRDefault="00D37A49" w:rsidP="00D32850">
            <w:pPr>
              <w:spacing w:before="120" w:after="0"/>
              <w:jc w:val="center"/>
              <w:rPr>
                <w:rFonts w:ascii="Arial" w:hAnsi="Arial" w:cs="Arial"/>
                <w:spacing w:val="3"/>
                <w:lang w:val="en-US"/>
              </w:rPr>
            </w:pPr>
            <w:r w:rsidRPr="00D37A49">
              <w:rPr>
                <w:rFonts w:ascii="Arial" w:hAnsi="Arial" w:cs="Arial"/>
                <w:spacing w:val="3"/>
                <w:lang w:val="en-US"/>
              </w:rPr>
              <w:lastRenderedPageBreak/>
              <w:t>For management</w:t>
            </w:r>
          </w:p>
          <w:p w14:paraId="2075F808" w14:textId="77777777" w:rsidR="00D37A49" w:rsidRPr="00D37A49" w:rsidRDefault="00D37A49" w:rsidP="00D32850">
            <w:pPr>
              <w:spacing w:before="120" w:after="0"/>
              <w:jc w:val="center"/>
              <w:rPr>
                <w:rFonts w:ascii="Arial" w:hAnsi="Arial" w:cs="Arial"/>
                <w:spacing w:val="1"/>
                <w:lang w:val="en-US"/>
              </w:rPr>
            </w:pPr>
            <w:r w:rsidRPr="00D37A49">
              <w:rPr>
                <w:rFonts w:ascii="Arial" w:hAnsi="Arial" w:cs="Arial"/>
                <w:spacing w:val="1"/>
                <w:lang w:val="en-US"/>
              </w:rPr>
              <w:t>and</w:t>
            </w:r>
          </w:p>
          <w:p w14:paraId="68B90FC3" w14:textId="77777777" w:rsidR="00D37A49" w:rsidRPr="00D37A49" w:rsidRDefault="00D37A49" w:rsidP="00D32850">
            <w:pPr>
              <w:spacing w:before="120" w:after="0"/>
              <w:jc w:val="center"/>
              <w:rPr>
                <w:rFonts w:ascii="Arial" w:hAnsi="Arial" w:cs="Arial"/>
                <w:spacing w:val="2"/>
                <w:lang w:val="en-US"/>
              </w:rPr>
            </w:pPr>
            <w:r w:rsidRPr="00D37A49">
              <w:rPr>
                <w:rFonts w:ascii="Arial" w:hAnsi="Arial" w:cs="Arial"/>
                <w:spacing w:val="2"/>
                <w:lang w:val="en-US"/>
              </w:rPr>
              <w:t>administration</w:t>
            </w:r>
          </w:p>
        </w:tc>
        <w:tc>
          <w:tcPr>
            <w:tcW w:w="7062" w:type="dxa"/>
            <w:tcBorders>
              <w:top w:val="single" w:sz="0" w:space="0" w:color="auto"/>
              <w:left w:val="single" w:sz="0" w:space="0" w:color="auto"/>
              <w:bottom w:val="single" w:sz="0" w:space="0" w:color="auto"/>
              <w:right w:val="single" w:sz="0" w:space="0" w:color="auto"/>
            </w:tcBorders>
          </w:tcPr>
          <w:p w14:paraId="1E9EA946" w14:textId="77777777" w:rsidR="00D37A49" w:rsidRPr="00263638" w:rsidRDefault="00D37A49" w:rsidP="00C12106">
            <w:pPr>
              <w:pStyle w:val="ListParagraph"/>
              <w:widowControl w:val="0"/>
              <w:numPr>
                <w:ilvl w:val="0"/>
                <w:numId w:val="15"/>
              </w:numPr>
              <w:tabs>
                <w:tab w:val="left" w:pos="828"/>
              </w:tabs>
              <w:spacing w:before="120" w:after="0" w:line="240" w:lineRule="auto"/>
              <w:contextualSpacing w:val="0"/>
              <w:rPr>
                <w:rFonts w:ascii="Arial" w:hAnsi="Arial" w:cs="Arial"/>
                <w:spacing w:val="2"/>
                <w:lang w:val="en-US"/>
              </w:rPr>
            </w:pPr>
            <w:r w:rsidRPr="00263638">
              <w:rPr>
                <w:rFonts w:ascii="Arial" w:hAnsi="Arial" w:cs="Arial"/>
                <w:spacing w:val="2"/>
                <w:lang w:val="en-US"/>
              </w:rPr>
              <w:t>to provide the basis for writing reports, references, ILPs, school</w:t>
            </w:r>
          </w:p>
          <w:p w14:paraId="47D09874" w14:textId="77777777" w:rsidR="00D37A49" w:rsidRPr="00263638" w:rsidRDefault="00D37A49" w:rsidP="00C12106">
            <w:pPr>
              <w:pStyle w:val="ListParagraph"/>
              <w:widowControl w:val="0"/>
              <w:numPr>
                <w:ilvl w:val="0"/>
                <w:numId w:val="15"/>
              </w:numPr>
              <w:spacing w:before="120" w:after="0" w:line="240" w:lineRule="auto"/>
              <w:contextualSpacing w:val="0"/>
              <w:rPr>
                <w:rFonts w:ascii="Arial" w:hAnsi="Arial" w:cs="Arial"/>
                <w:spacing w:val="2"/>
                <w:lang w:val="en-US"/>
              </w:rPr>
            </w:pPr>
            <w:r w:rsidRPr="00263638">
              <w:rPr>
                <w:rFonts w:ascii="Arial" w:hAnsi="Arial" w:cs="Arial"/>
                <w:spacing w:val="2"/>
                <w:lang w:val="en-US"/>
              </w:rPr>
              <w:t>transfer reports and any other request for performance indication</w:t>
            </w:r>
          </w:p>
          <w:p w14:paraId="2875728F" w14:textId="77777777" w:rsidR="00D37A49" w:rsidRPr="00263638" w:rsidRDefault="00D37A49" w:rsidP="00C12106">
            <w:pPr>
              <w:pStyle w:val="ListParagraph"/>
              <w:widowControl w:val="0"/>
              <w:numPr>
                <w:ilvl w:val="0"/>
                <w:numId w:val="15"/>
              </w:numPr>
              <w:tabs>
                <w:tab w:val="left" w:pos="828"/>
              </w:tabs>
              <w:spacing w:before="120" w:after="0" w:line="240" w:lineRule="auto"/>
              <w:contextualSpacing w:val="0"/>
              <w:rPr>
                <w:rFonts w:ascii="Arial" w:hAnsi="Arial" w:cs="Arial"/>
                <w:spacing w:val="1"/>
                <w:lang w:val="en-US"/>
              </w:rPr>
            </w:pPr>
            <w:r w:rsidRPr="00263638">
              <w:rPr>
                <w:rFonts w:ascii="Arial" w:hAnsi="Arial" w:cs="Arial"/>
                <w:spacing w:val="2"/>
                <w:lang w:val="en-US"/>
              </w:rPr>
              <w:t xml:space="preserve">to provide a focus during Progress Review Days and for feedback to </w:t>
            </w:r>
            <w:r w:rsidRPr="00263638">
              <w:rPr>
                <w:rFonts w:ascii="Arial" w:hAnsi="Arial" w:cs="Arial"/>
                <w:spacing w:val="1"/>
                <w:lang w:val="en-US"/>
              </w:rPr>
              <w:t>parents/</w:t>
            </w:r>
            <w:proofErr w:type="spellStart"/>
            <w:r w:rsidRPr="00263638">
              <w:rPr>
                <w:rFonts w:ascii="Arial" w:hAnsi="Arial" w:cs="Arial"/>
                <w:spacing w:val="1"/>
                <w:lang w:val="en-US"/>
              </w:rPr>
              <w:t>carers</w:t>
            </w:r>
            <w:proofErr w:type="spellEnd"/>
            <w:r w:rsidRPr="00263638">
              <w:rPr>
                <w:rFonts w:ascii="Arial" w:hAnsi="Arial" w:cs="Arial"/>
                <w:spacing w:val="1"/>
                <w:lang w:val="en-US"/>
              </w:rPr>
              <w:t xml:space="preserve"> at other times</w:t>
            </w:r>
          </w:p>
          <w:p w14:paraId="3CB89850" w14:textId="77777777" w:rsidR="00D37A49" w:rsidRPr="00263638" w:rsidRDefault="00D37A49" w:rsidP="00C12106">
            <w:pPr>
              <w:pStyle w:val="ListParagraph"/>
              <w:widowControl w:val="0"/>
              <w:numPr>
                <w:ilvl w:val="0"/>
                <w:numId w:val="15"/>
              </w:numPr>
              <w:tabs>
                <w:tab w:val="left" w:pos="828"/>
              </w:tabs>
              <w:spacing w:before="120" w:after="0" w:line="240" w:lineRule="auto"/>
              <w:contextualSpacing w:val="0"/>
              <w:rPr>
                <w:rFonts w:ascii="Arial" w:hAnsi="Arial" w:cs="Arial"/>
                <w:spacing w:val="2"/>
                <w:lang w:val="en-US"/>
              </w:rPr>
            </w:pPr>
            <w:r w:rsidRPr="00263638">
              <w:rPr>
                <w:rFonts w:ascii="Arial" w:hAnsi="Arial" w:cs="Arial"/>
                <w:spacing w:val="2"/>
                <w:lang w:val="en-US"/>
              </w:rPr>
              <w:t xml:space="preserve">to provide easily accessible information for staff </w:t>
            </w:r>
          </w:p>
          <w:p w14:paraId="10B81007" w14:textId="77777777" w:rsidR="00D37A49" w:rsidRPr="00263638" w:rsidRDefault="00D37A49" w:rsidP="00C12106">
            <w:pPr>
              <w:pStyle w:val="ListParagraph"/>
              <w:widowControl w:val="0"/>
              <w:numPr>
                <w:ilvl w:val="0"/>
                <w:numId w:val="15"/>
              </w:numPr>
              <w:tabs>
                <w:tab w:val="left" w:pos="828"/>
              </w:tabs>
              <w:spacing w:before="120" w:after="0" w:line="240" w:lineRule="auto"/>
              <w:contextualSpacing w:val="0"/>
              <w:rPr>
                <w:rFonts w:ascii="Arial" w:hAnsi="Arial" w:cs="Arial"/>
                <w:spacing w:val="2"/>
                <w:lang w:val="en-US"/>
              </w:rPr>
            </w:pPr>
            <w:r w:rsidRPr="00263638">
              <w:rPr>
                <w:rFonts w:ascii="Arial" w:hAnsi="Arial" w:cs="Arial"/>
                <w:spacing w:val="2"/>
                <w:lang w:val="en-US"/>
              </w:rPr>
              <w:t>to provide statutory information</w:t>
            </w:r>
          </w:p>
        </w:tc>
      </w:tr>
    </w:tbl>
    <w:p w14:paraId="70D1FF9A" w14:textId="77777777" w:rsidR="00D37A49" w:rsidRDefault="00D37A49" w:rsidP="00D37A49">
      <w:pPr>
        <w:rPr>
          <w:rFonts w:ascii="Arial" w:hAnsi="Arial" w:cs="Arial"/>
          <w:b/>
          <w:bCs/>
        </w:rPr>
      </w:pPr>
    </w:p>
    <w:p w14:paraId="4347B128" w14:textId="77777777" w:rsidR="00C12106" w:rsidRPr="00D37A49" w:rsidRDefault="00C12106" w:rsidP="00D37A49">
      <w:pPr>
        <w:rPr>
          <w:rFonts w:ascii="Arial" w:hAnsi="Arial" w:cs="Arial"/>
          <w:b/>
          <w:bCs/>
        </w:rPr>
      </w:pPr>
    </w:p>
    <w:p w14:paraId="30641749" w14:textId="77777777" w:rsidR="00D37A49" w:rsidRPr="00C12106" w:rsidRDefault="00D37A49" w:rsidP="00C12106">
      <w:pPr>
        <w:pStyle w:val="ListParagraph"/>
        <w:numPr>
          <w:ilvl w:val="0"/>
          <w:numId w:val="17"/>
        </w:numPr>
        <w:rPr>
          <w:rFonts w:ascii="Arial" w:hAnsi="Arial" w:cs="Arial"/>
          <w:b/>
          <w:bCs/>
        </w:rPr>
      </w:pPr>
      <w:r w:rsidRPr="00C12106">
        <w:rPr>
          <w:rFonts w:ascii="Arial" w:hAnsi="Arial" w:cs="Arial"/>
          <w:b/>
          <w:bCs/>
        </w:rPr>
        <w:t>Reporting to referring bodies</w:t>
      </w:r>
    </w:p>
    <w:p w14:paraId="0ADE1780" w14:textId="77777777" w:rsidR="00D37A49" w:rsidRPr="00C12106" w:rsidRDefault="00D37A49" w:rsidP="00C12106">
      <w:pPr>
        <w:pStyle w:val="ListParagraph"/>
        <w:numPr>
          <w:ilvl w:val="1"/>
          <w:numId w:val="17"/>
        </w:numPr>
        <w:rPr>
          <w:rFonts w:ascii="Arial" w:hAnsi="Arial" w:cs="Arial"/>
          <w:bCs/>
        </w:rPr>
      </w:pPr>
      <w:r w:rsidRPr="00C12106">
        <w:rPr>
          <w:rFonts w:ascii="Arial" w:hAnsi="Arial" w:cs="Arial"/>
          <w:bCs/>
        </w:rPr>
        <w:t>Students who are on dual register with a referring school will have a termly written report, which should be shared with student and parent/carer. Best practice would also include a member of Inspire! staff attending a review held by the referring school. This will include:</w:t>
      </w:r>
    </w:p>
    <w:p w14:paraId="05384406" w14:textId="77777777" w:rsidR="00D37A49" w:rsidRPr="00D37A49" w:rsidRDefault="00D37A49" w:rsidP="00C12106">
      <w:pPr>
        <w:pStyle w:val="ListParagraph"/>
        <w:numPr>
          <w:ilvl w:val="0"/>
          <w:numId w:val="8"/>
        </w:numPr>
        <w:spacing w:before="120" w:after="0" w:line="240" w:lineRule="auto"/>
        <w:ind w:left="1494"/>
        <w:contextualSpacing w:val="0"/>
        <w:rPr>
          <w:rFonts w:ascii="Arial" w:hAnsi="Arial" w:cs="Arial"/>
          <w:bCs/>
        </w:rPr>
      </w:pPr>
      <w:r w:rsidRPr="00D37A49">
        <w:rPr>
          <w:rFonts w:ascii="Arial" w:hAnsi="Arial" w:cs="Arial"/>
          <w:bCs/>
        </w:rPr>
        <w:t xml:space="preserve">Details of course studied </w:t>
      </w:r>
    </w:p>
    <w:p w14:paraId="5A964856" w14:textId="77777777" w:rsidR="00D37A49" w:rsidRPr="00D37A49" w:rsidRDefault="00D37A49" w:rsidP="00C12106">
      <w:pPr>
        <w:pStyle w:val="ListParagraph"/>
        <w:numPr>
          <w:ilvl w:val="0"/>
          <w:numId w:val="8"/>
        </w:numPr>
        <w:spacing w:before="120" w:after="0" w:line="240" w:lineRule="auto"/>
        <w:ind w:left="1494"/>
        <w:contextualSpacing w:val="0"/>
        <w:rPr>
          <w:rFonts w:ascii="Arial" w:hAnsi="Arial" w:cs="Arial"/>
          <w:bCs/>
        </w:rPr>
      </w:pPr>
      <w:r w:rsidRPr="00D37A49">
        <w:rPr>
          <w:rFonts w:ascii="Arial" w:hAnsi="Arial" w:cs="Arial"/>
          <w:bCs/>
        </w:rPr>
        <w:t>Details of other accreditation</w:t>
      </w:r>
    </w:p>
    <w:p w14:paraId="5261E0E2" w14:textId="77777777" w:rsidR="00D37A49" w:rsidRPr="00D37A49" w:rsidRDefault="00D37A49" w:rsidP="00C12106">
      <w:pPr>
        <w:pStyle w:val="ListParagraph"/>
        <w:numPr>
          <w:ilvl w:val="0"/>
          <w:numId w:val="8"/>
        </w:numPr>
        <w:spacing w:before="120" w:after="0" w:line="240" w:lineRule="auto"/>
        <w:ind w:left="1494"/>
        <w:contextualSpacing w:val="0"/>
        <w:rPr>
          <w:rFonts w:ascii="Arial" w:hAnsi="Arial" w:cs="Arial"/>
          <w:bCs/>
        </w:rPr>
      </w:pPr>
      <w:r w:rsidRPr="00D37A49">
        <w:rPr>
          <w:rFonts w:ascii="Arial" w:hAnsi="Arial" w:cs="Arial"/>
          <w:bCs/>
        </w:rPr>
        <w:t>Attendance and punctuality</w:t>
      </w:r>
    </w:p>
    <w:p w14:paraId="0FFD2F8C" w14:textId="77777777" w:rsidR="00D37A49" w:rsidRPr="00D37A49" w:rsidRDefault="00D37A49" w:rsidP="00C12106">
      <w:pPr>
        <w:pStyle w:val="ListParagraph"/>
        <w:numPr>
          <w:ilvl w:val="0"/>
          <w:numId w:val="8"/>
        </w:numPr>
        <w:spacing w:before="120" w:after="0" w:line="240" w:lineRule="auto"/>
        <w:ind w:left="1494"/>
        <w:contextualSpacing w:val="0"/>
        <w:rPr>
          <w:rFonts w:ascii="Arial" w:hAnsi="Arial" w:cs="Arial"/>
          <w:bCs/>
        </w:rPr>
      </w:pPr>
      <w:r w:rsidRPr="00D37A49">
        <w:rPr>
          <w:rFonts w:ascii="Arial" w:hAnsi="Arial" w:cs="Arial"/>
          <w:bCs/>
        </w:rPr>
        <w:t>Functional Skills levels on induction</w:t>
      </w:r>
    </w:p>
    <w:p w14:paraId="7F15C17B" w14:textId="77777777" w:rsidR="00D37A49" w:rsidRPr="00D37A49" w:rsidRDefault="00D37A49" w:rsidP="00C12106">
      <w:pPr>
        <w:pStyle w:val="ListParagraph"/>
        <w:numPr>
          <w:ilvl w:val="0"/>
          <w:numId w:val="8"/>
        </w:numPr>
        <w:spacing w:before="120" w:after="0" w:line="240" w:lineRule="auto"/>
        <w:ind w:left="1494"/>
        <w:contextualSpacing w:val="0"/>
        <w:rPr>
          <w:rFonts w:ascii="Arial" w:hAnsi="Arial" w:cs="Arial"/>
          <w:bCs/>
        </w:rPr>
      </w:pPr>
      <w:r w:rsidRPr="00D37A49">
        <w:rPr>
          <w:rFonts w:ascii="Arial" w:hAnsi="Arial" w:cs="Arial"/>
          <w:bCs/>
        </w:rPr>
        <w:t xml:space="preserve">Current Functional </w:t>
      </w:r>
      <w:proofErr w:type="gramStart"/>
      <w:r w:rsidRPr="00D37A49">
        <w:rPr>
          <w:rFonts w:ascii="Arial" w:hAnsi="Arial" w:cs="Arial"/>
          <w:bCs/>
        </w:rPr>
        <w:t>Skills  levels</w:t>
      </w:r>
      <w:proofErr w:type="gramEnd"/>
    </w:p>
    <w:p w14:paraId="00AC91A9" w14:textId="77777777" w:rsidR="00D37A49" w:rsidRPr="00D37A49" w:rsidRDefault="00D37A49" w:rsidP="00C12106">
      <w:pPr>
        <w:pStyle w:val="ListParagraph"/>
        <w:numPr>
          <w:ilvl w:val="0"/>
          <w:numId w:val="8"/>
        </w:numPr>
        <w:spacing w:before="120" w:after="0" w:line="240" w:lineRule="auto"/>
        <w:ind w:left="1494"/>
        <w:contextualSpacing w:val="0"/>
        <w:rPr>
          <w:rFonts w:ascii="Arial" w:hAnsi="Arial" w:cs="Arial"/>
          <w:bCs/>
        </w:rPr>
      </w:pPr>
      <w:r w:rsidRPr="00D37A49">
        <w:rPr>
          <w:rFonts w:ascii="Arial" w:hAnsi="Arial" w:cs="Arial"/>
          <w:bCs/>
        </w:rPr>
        <w:t>SEN information</w:t>
      </w:r>
    </w:p>
    <w:p w14:paraId="775CAB2D" w14:textId="77777777" w:rsidR="00D37A49" w:rsidRPr="00D37A49" w:rsidRDefault="00D37A49" w:rsidP="00C12106">
      <w:pPr>
        <w:pStyle w:val="ListParagraph"/>
        <w:numPr>
          <w:ilvl w:val="0"/>
          <w:numId w:val="8"/>
        </w:numPr>
        <w:spacing w:before="120" w:after="0" w:line="240" w:lineRule="auto"/>
        <w:ind w:left="1494"/>
        <w:contextualSpacing w:val="0"/>
        <w:rPr>
          <w:rFonts w:ascii="Arial" w:hAnsi="Arial" w:cs="Arial"/>
          <w:bCs/>
        </w:rPr>
      </w:pPr>
      <w:r w:rsidRPr="00D37A49">
        <w:rPr>
          <w:rFonts w:ascii="Arial" w:hAnsi="Arial" w:cs="Arial"/>
          <w:bCs/>
        </w:rPr>
        <w:t>Details of support in place</w:t>
      </w:r>
    </w:p>
    <w:p w14:paraId="391FD2B0" w14:textId="77777777" w:rsidR="00D37A49" w:rsidRPr="00D37A49" w:rsidRDefault="00D37A49" w:rsidP="00C12106">
      <w:pPr>
        <w:pStyle w:val="ListParagraph"/>
        <w:numPr>
          <w:ilvl w:val="0"/>
          <w:numId w:val="8"/>
        </w:numPr>
        <w:spacing w:before="120" w:after="0" w:line="240" w:lineRule="auto"/>
        <w:ind w:left="1494"/>
        <w:contextualSpacing w:val="0"/>
        <w:rPr>
          <w:rFonts w:ascii="Arial" w:hAnsi="Arial" w:cs="Arial"/>
          <w:bCs/>
        </w:rPr>
      </w:pPr>
      <w:r w:rsidRPr="00D37A49">
        <w:rPr>
          <w:rFonts w:ascii="Arial" w:hAnsi="Arial" w:cs="Arial"/>
          <w:bCs/>
        </w:rPr>
        <w:t>Comment on overall progress, including likelihood of completing qualifications successfully</w:t>
      </w:r>
    </w:p>
    <w:p w14:paraId="14E27A30" w14:textId="77777777" w:rsidR="00D37A49" w:rsidRPr="00D37A49" w:rsidRDefault="00D37A49" w:rsidP="00C12106">
      <w:pPr>
        <w:pStyle w:val="ListParagraph"/>
        <w:numPr>
          <w:ilvl w:val="0"/>
          <w:numId w:val="8"/>
        </w:numPr>
        <w:spacing w:before="120" w:after="0" w:line="240" w:lineRule="auto"/>
        <w:ind w:left="1494"/>
        <w:contextualSpacing w:val="0"/>
        <w:rPr>
          <w:rFonts w:ascii="Arial" w:hAnsi="Arial" w:cs="Arial"/>
          <w:bCs/>
        </w:rPr>
      </w:pPr>
      <w:r w:rsidRPr="00D37A49">
        <w:rPr>
          <w:rFonts w:ascii="Arial" w:hAnsi="Arial" w:cs="Arial"/>
          <w:bCs/>
        </w:rPr>
        <w:t>Comment on progress by subject</w:t>
      </w:r>
    </w:p>
    <w:p w14:paraId="4F764B85" w14:textId="77777777" w:rsidR="00D37A49" w:rsidRPr="00D37A49" w:rsidRDefault="00D37A49" w:rsidP="00C12106">
      <w:pPr>
        <w:pStyle w:val="ListParagraph"/>
        <w:numPr>
          <w:ilvl w:val="0"/>
          <w:numId w:val="8"/>
        </w:numPr>
        <w:spacing w:before="120" w:after="0" w:line="240" w:lineRule="auto"/>
        <w:ind w:left="1494"/>
        <w:contextualSpacing w:val="0"/>
        <w:rPr>
          <w:rFonts w:ascii="Arial" w:hAnsi="Arial" w:cs="Arial"/>
          <w:bCs/>
        </w:rPr>
      </w:pPr>
      <w:r w:rsidRPr="00D37A49">
        <w:rPr>
          <w:rFonts w:ascii="Arial" w:hAnsi="Arial" w:cs="Arial"/>
          <w:bCs/>
        </w:rPr>
        <w:t>Targets for next review</w:t>
      </w:r>
    </w:p>
    <w:p w14:paraId="083BFD1E" w14:textId="77777777" w:rsidR="00D37A49" w:rsidRDefault="00D37A49" w:rsidP="00C12106">
      <w:pPr>
        <w:pStyle w:val="ListParagraph"/>
        <w:numPr>
          <w:ilvl w:val="1"/>
          <w:numId w:val="17"/>
        </w:numPr>
        <w:spacing w:before="120" w:after="0" w:line="240" w:lineRule="auto"/>
        <w:contextualSpacing w:val="0"/>
        <w:rPr>
          <w:rFonts w:ascii="Arial" w:hAnsi="Arial" w:cs="Arial"/>
          <w:bCs/>
        </w:rPr>
      </w:pPr>
      <w:r w:rsidRPr="00C12106">
        <w:rPr>
          <w:rFonts w:ascii="Arial" w:hAnsi="Arial" w:cs="Arial"/>
          <w:bCs/>
        </w:rPr>
        <w:t>Student progress towards their qualifications is measured using the following indicators:</w:t>
      </w:r>
    </w:p>
    <w:p w14:paraId="006A2C89" w14:textId="77777777" w:rsidR="00C12106" w:rsidRPr="00C12106" w:rsidRDefault="00C12106" w:rsidP="00C12106">
      <w:pPr>
        <w:pStyle w:val="ListParagraph"/>
        <w:spacing w:before="120" w:after="0" w:line="240" w:lineRule="auto"/>
        <w:ind w:left="1134"/>
        <w:contextualSpacing w:val="0"/>
        <w:rPr>
          <w:rFonts w:ascii="Arial" w:hAnsi="Arial" w:cs="Arial"/>
          <w:bCs/>
        </w:rPr>
      </w:pPr>
    </w:p>
    <w:tbl>
      <w:tblPr>
        <w:tblStyle w:val="TableGrid"/>
        <w:tblW w:w="7621" w:type="dxa"/>
        <w:tblInd w:w="1418" w:type="dxa"/>
        <w:tblLook w:val="04A0" w:firstRow="1" w:lastRow="0" w:firstColumn="1" w:lastColumn="0" w:noHBand="0" w:noVBand="1"/>
      </w:tblPr>
      <w:tblGrid>
        <w:gridCol w:w="7621"/>
      </w:tblGrid>
      <w:tr w:rsidR="00D37A49" w:rsidRPr="00D37A49" w14:paraId="70F6A436" w14:textId="77777777" w:rsidTr="004D2E9B">
        <w:tc>
          <w:tcPr>
            <w:tcW w:w="7621" w:type="dxa"/>
            <w:shd w:val="clear" w:color="auto" w:fill="D9D9D9" w:themeFill="background1" w:themeFillShade="D9"/>
          </w:tcPr>
          <w:p w14:paraId="043B45EF" w14:textId="77777777" w:rsidR="00D37A49" w:rsidRPr="00D37A49" w:rsidRDefault="00D37A49" w:rsidP="00C12106">
            <w:pPr>
              <w:spacing w:before="120"/>
              <w:rPr>
                <w:rFonts w:ascii="Arial" w:hAnsi="Arial" w:cs="Arial"/>
                <w:b/>
                <w:bCs/>
              </w:rPr>
            </w:pPr>
            <w:r w:rsidRPr="00D37A49">
              <w:rPr>
                <w:rFonts w:ascii="Arial" w:hAnsi="Arial" w:cs="Arial"/>
                <w:b/>
                <w:bCs/>
              </w:rPr>
              <w:t>Overall Progress</w:t>
            </w:r>
          </w:p>
        </w:tc>
      </w:tr>
      <w:tr w:rsidR="00D37A49" w:rsidRPr="00D37A49" w14:paraId="3391FDD4" w14:textId="77777777" w:rsidTr="00C12106">
        <w:tc>
          <w:tcPr>
            <w:tcW w:w="7621" w:type="dxa"/>
          </w:tcPr>
          <w:p w14:paraId="41068E68" w14:textId="77777777" w:rsidR="00D37A49" w:rsidRPr="00D37A49" w:rsidRDefault="00D37A49" w:rsidP="00C12106">
            <w:pPr>
              <w:spacing w:before="120"/>
              <w:rPr>
                <w:rFonts w:ascii="Arial" w:hAnsi="Arial" w:cs="Arial"/>
                <w:bCs/>
              </w:rPr>
            </w:pPr>
            <w:r w:rsidRPr="00D37A49">
              <w:rPr>
                <w:rFonts w:ascii="Arial" w:hAnsi="Arial" w:cs="Arial"/>
                <w:bCs/>
              </w:rPr>
              <w:t>1 = Excellent; on track to achieve qualifications or better</w:t>
            </w:r>
          </w:p>
        </w:tc>
      </w:tr>
      <w:tr w:rsidR="00D37A49" w:rsidRPr="00D37A49" w14:paraId="21A75516" w14:textId="77777777" w:rsidTr="00C12106">
        <w:tc>
          <w:tcPr>
            <w:tcW w:w="7621" w:type="dxa"/>
          </w:tcPr>
          <w:p w14:paraId="02C383E3" w14:textId="77777777" w:rsidR="00D37A49" w:rsidRPr="00D37A49" w:rsidRDefault="00D37A49" w:rsidP="00C12106">
            <w:pPr>
              <w:spacing w:before="120"/>
              <w:rPr>
                <w:rFonts w:ascii="Arial" w:hAnsi="Arial" w:cs="Arial"/>
                <w:bCs/>
              </w:rPr>
            </w:pPr>
            <w:r w:rsidRPr="00D37A49">
              <w:rPr>
                <w:rFonts w:ascii="Arial" w:hAnsi="Arial" w:cs="Arial"/>
                <w:bCs/>
              </w:rPr>
              <w:t>2 = Good; has made progress; on track to achieve qualification</w:t>
            </w:r>
          </w:p>
        </w:tc>
      </w:tr>
      <w:tr w:rsidR="00D37A49" w:rsidRPr="00D37A49" w14:paraId="34D67723" w14:textId="77777777" w:rsidTr="00C12106">
        <w:tc>
          <w:tcPr>
            <w:tcW w:w="7621" w:type="dxa"/>
          </w:tcPr>
          <w:p w14:paraId="2B77FA9F" w14:textId="77777777" w:rsidR="00D37A49" w:rsidRPr="00D37A49" w:rsidRDefault="00D37A49" w:rsidP="00C12106">
            <w:pPr>
              <w:spacing w:before="120"/>
              <w:rPr>
                <w:rFonts w:ascii="Arial" w:hAnsi="Arial" w:cs="Arial"/>
                <w:bCs/>
              </w:rPr>
            </w:pPr>
            <w:r w:rsidRPr="00D37A49">
              <w:rPr>
                <w:rFonts w:ascii="Arial" w:hAnsi="Arial" w:cs="Arial"/>
                <w:bCs/>
              </w:rPr>
              <w:t>3 = Improvements needed to achieve qualification and progress</w:t>
            </w:r>
          </w:p>
        </w:tc>
      </w:tr>
      <w:tr w:rsidR="00D37A49" w:rsidRPr="00D37A49" w14:paraId="3744B125" w14:textId="77777777" w:rsidTr="00C12106">
        <w:tc>
          <w:tcPr>
            <w:tcW w:w="7621" w:type="dxa"/>
          </w:tcPr>
          <w:p w14:paraId="22A5373C" w14:textId="77777777" w:rsidR="00D37A49" w:rsidRPr="00D37A49" w:rsidRDefault="00D37A49" w:rsidP="00C12106">
            <w:pPr>
              <w:spacing w:before="120"/>
              <w:rPr>
                <w:rFonts w:ascii="Arial" w:hAnsi="Arial" w:cs="Arial"/>
                <w:bCs/>
              </w:rPr>
            </w:pPr>
            <w:r w:rsidRPr="00D37A49">
              <w:rPr>
                <w:rFonts w:ascii="Arial" w:hAnsi="Arial" w:cs="Arial"/>
                <w:bCs/>
              </w:rPr>
              <w:t>4 = Cause for concern; at risk of not achieving qualification</w:t>
            </w:r>
          </w:p>
        </w:tc>
      </w:tr>
    </w:tbl>
    <w:p w14:paraId="614CA2B2" w14:textId="77777777" w:rsidR="007B52FA" w:rsidRDefault="00D37A49" w:rsidP="007B52FA">
      <w:pPr>
        <w:pStyle w:val="ListParagraph"/>
        <w:numPr>
          <w:ilvl w:val="1"/>
          <w:numId w:val="17"/>
        </w:numPr>
        <w:spacing w:before="120" w:after="0" w:line="240" w:lineRule="auto"/>
        <w:contextualSpacing w:val="0"/>
        <w:rPr>
          <w:rFonts w:ascii="Arial" w:hAnsi="Arial" w:cs="Arial"/>
          <w:bCs/>
        </w:rPr>
      </w:pPr>
      <w:r w:rsidRPr="00C12106">
        <w:rPr>
          <w:rFonts w:ascii="Arial" w:hAnsi="Arial" w:cs="Arial"/>
          <w:bCs/>
        </w:rPr>
        <w:t>Representatives from a student’s referring body are also invited to events at Inspire! (for example, performances of students work) and Celebration of Achievement Days, and any relevant meetings with other professionals, including Annual Reviews.</w:t>
      </w:r>
    </w:p>
    <w:p w14:paraId="540A60BA" w14:textId="77777777" w:rsidR="007B52FA" w:rsidRPr="007B52FA" w:rsidRDefault="007B52FA" w:rsidP="007B52FA">
      <w:pPr>
        <w:pStyle w:val="ListParagraph"/>
        <w:numPr>
          <w:ilvl w:val="1"/>
          <w:numId w:val="17"/>
        </w:numPr>
        <w:spacing w:before="120" w:after="0" w:line="240" w:lineRule="auto"/>
        <w:contextualSpacing w:val="0"/>
        <w:rPr>
          <w:rFonts w:ascii="Arial" w:hAnsi="Arial" w:cs="Arial"/>
          <w:bCs/>
        </w:rPr>
      </w:pPr>
      <w:r>
        <w:rPr>
          <w:rFonts w:ascii="Arial" w:hAnsi="Arial" w:cs="Arial"/>
          <w:bCs/>
        </w:rPr>
        <w:lastRenderedPageBreak/>
        <w:t xml:space="preserve">Where a student is wholly or partly funded by the local authority, an annual account of income received and expenditure incurred by IDS in relation to that student will be provided to the referring local authority. </w:t>
      </w:r>
    </w:p>
    <w:p w14:paraId="2D2DA626" w14:textId="77777777" w:rsidR="007B1C83" w:rsidRDefault="007B1C83" w:rsidP="00D37A49">
      <w:pPr>
        <w:rPr>
          <w:rFonts w:ascii="Arial" w:hAnsi="Arial" w:cs="Arial"/>
          <w:b/>
          <w:bCs/>
        </w:rPr>
      </w:pPr>
    </w:p>
    <w:p w14:paraId="4B4BCCD5" w14:textId="77777777" w:rsidR="00D37A49" w:rsidRPr="00C12106" w:rsidRDefault="00D37A49" w:rsidP="00C12106">
      <w:pPr>
        <w:pStyle w:val="ListParagraph"/>
        <w:numPr>
          <w:ilvl w:val="0"/>
          <w:numId w:val="17"/>
        </w:numPr>
        <w:rPr>
          <w:rFonts w:ascii="Arial" w:hAnsi="Arial" w:cs="Arial"/>
          <w:b/>
          <w:bCs/>
        </w:rPr>
      </w:pPr>
      <w:r w:rsidRPr="00C12106">
        <w:rPr>
          <w:rFonts w:ascii="Arial" w:hAnsi="Arial" w:cs="Arial"/>
          <w:b/>
          <w:bCs/>
        </w:rPr>
        <w:t>Reporting to parents/carers</w:t>
      </w:r>
    </w:p>
    <w:p w14:paraId="35FDD6BB" w14:textId="77777777" w:rsidR="00D37A49" w:rsidRPr="00C12106" w:rsidRDefault="00D37A49" w:rsidP="00C12106">
      <w:pPr>
        <w:pStyle w:val="ListParagraph"/>
        <w:numPr>
          <w:ilvl w:val="1"/>
          <w:numId w:val="17"/>
        </w:numPr>
        <w:spacing w:before="120" w:after="0" w:line="240" w:lineRule="auto"/>
        <w:rPr>
          <w:rFonts w:ascii="Arial" w:hAnsi="Arial" w:cs="Arial"/>
          <w:bCs/>
        </w:rPr>
      </w:pPr>
      <w:r w:rsidRPr="00C12106">
        <w:rPr>
          <w:rFonts w:ascii="Arial" w:hAnsi="Arial" w:cs="Arial"/>
          <w:bCs/>
        </w:rPr>
        <w:t>Parents/carers receive a report written annually (containing the information as in 6), and are also invited to discuss it with a member of Inspire! staff on Progress Review Day.</w:t>
      </w:r>
    </w:p>
    <w:p w14:paraId="6623851F" w14:textId="77777777" w:rsidR="00D37A49" w:rsidRPr="00C12106" w:rsidRDefault="00D37A49" w:rsidP="00C12106">
      <w:pPr>
        <w:pStyle w:val="ListParagraph"/>
        <w:numPr>
          <w:ilvl w:val="1"/>
          <w:numId w:val="17"/>
        </w:numPr>
        <w:spacing w:before="120" w:after="0" w:line="240" w:lineRule="auto"/>
        <w:contextualSpacing w:val="0"/>
        <w:rPr>
          <w:rFonts w:ascii="Arial" w:hAnsi="Arial" w:cs="Arial"/>
          <w:bCs/>
        </w:rPr>
      </w:pPr>
      <w:r w:rsidRPr="00C12106">
        <w:rPr>
          <w:rFonts w:ascii="Arial" w:hAnsi="Arial" w:cs="Arial"/>
          <w:bCs/>
        </w:rPr>
        <w:t>Other methods of home/school communication include:</w:t>
      </w:r>
    </w:p>
    <w:p w14:paraId="7BB6D125" w14:textId="77777777" w:rsidR="00D37A49" w:rsidRPr="00D37A49" w:rsidRDefault="00D37A49" w:rsidP="00C12106">
      <w:pPr>
        <w:pStyle w:val="ListParagraph"/>
        <w:numPr>
          <w:ilvl w:val="0"/>
          <w:numId w:val="9"/>
        </w:numPr>
        <w:spacing w:before="120" w:after="0" w:line="240" w:lineRule="auto"/>
        <w:contextualSpacing w:val="0"/>
        <w:rPr>
          <w:rFonts w:ascii="Arial" w:hAnsi="Arial" w:cs="Arial"/>
          <w:bCs/>
        </w:rPr>
      </w:pPr>
      <w:r w:rsidRPr="00D37A49">
        <w:rPr>
          <w:rFonts w:ascii="Arial" w:hAnsi="Arial" w:cs="Arial"/>
          <w:bCs/>
        </w:rPr>
        <w:t xml:space="preserve">Phone calls </w:t>
      </w:r>
    </w:p>
    <w:p w14:paraId="2F82854F" w14:textId="77777777" w:rsidR="00D37A49" w:rsidRPr="00D37A49" w:rsidRDefault="00D37A49" w:rsidP="00C12106">
      <w:pPr>
        <w:pStyle w:val="ListParagraph"/>
        <w:numPr>
          <w:ilvl w:val="0"/>
          <w:numId w:val="9"/>
        </w:numPr>
        <w:spacing w:before="120" w:after="0" w:line="240" w:lineRule="auto"/>
        <w:contextualSpacing w:val="0"/>
        <w:rPr>
          <w:rFonts w:ascii="Arial" w:hAnsi="Arial" w:cs="Arial"/>
          <w:bCs/>
        </w:rPr>
      </w:pPr>
      <w:r w:rsidRPr="00D37A49">
        <w:rPr>
          <w:rFonts w:ascii="Arial" w:hAnsi="Arial" w:cs="Arial"/>
          <w:bCs/>
        </w:rPr>
        <w:t>Postcards home</w:t>
      </w:r>
    </w:p>
    <w:p w14:paraId="3D40EDC2" w14:textId="77777777" w:rsidR="00D37A49" w:rsidRPr="00D37A49" w:rsidRDefault="00D37A49" w:rsidP="00C12106">
      <w:pPr>
        <w:pStyle w:val="ListParagraph"/>
        <w:numPr>
          <w:ilvl w:val="0"/>
          <w:numId w:val="9"/>
        </w:numPr>
        <w:spacing w:before="120" w:after="0" w:line="240" w:lineRule="auto"/>
        <w:contextualSpacing w:val="0"/>
        <w:rPr>
          <w:rFonts w:ascii="Arial" w:hAnsi="Arial" w:cs="Arial"/>
          <w:bCs/>
        </w:rPr>
      </w:pPr>
      <w:r w:rsidRPr="00D37A49">
        <w:rPr>
          <w:rFonts w:ascii="Arial" w:hAnsi="Arial" w:cs="Arial"/>
          <w:bCs/>
        </w:rPr>
        <w:t>Invitations to attend celebrations of student work – for example, exhibitions and film screenings</w:t>
      </w:r>
    </w:p>
    <w:p w14:paraId="7EEDFEF1" w14:textId="77777777" w:rsidR="00D37A49" w:rsidRPr="00D37A49" w:rsidRDefault="004D2E9B" w:rsidP="00C12106">
      <w:pPr>
        <w:pStyle w:val="ListParagraph"/>
        <w:numPr>
          <w:ilvl w:val="0"/>
          <w:numId w:val="9"/>
        </w:numPr>
        <w:spacing w:before="120" w:after="0" w:line="240" w:lineRule="auto"/>
        <w:contextualSpacing w:val="0"/>
        <w:rPr>
          <w:rFonts w:ascii="Arial" w:hAnsi="Arial" w:cs="Arial"/>
          <w:bCs/>
        </w:rPr>
      </w:pPr>
      <w:r>
        <w:rPr>
          <w:rFonts w:ascii="Arial" w:hAnsi="Arial" w:cs="Arial"/>
          <w:bCs/>
        </w:rPr>
        <w:t xml:space="preserve">Invitations to Celebration </w:t>
      </w:r>
      <w:r w:rsidR="00D37A49" w:rsidRPr="00D37A49">
        <w:rPr>
          <w:rFonts w:ascii="Arial" w:hAnsi="Arial" w:cs="Arial"/>
          <w:bCs/>
        </w:rPr>
        <w:t>of Achievement Days</w:t>
      </w:r>
    </w:p>
    <w:p w14:paraId="0B5A7118" w14:textId="77777777" w:rsidR="00D37A49" w:rsidRDefault="00D37A49" w:rsidP="00C12106">
      <w:pPr>
        <w:pStyle w:val="ListParagraph"/>
        <w:numPr>
          <w:ilvl w:val="0"/>
          <w:numId w:val="9"/>
        </w:numPr>
        <w:spacing w:before="120" w:after="0" w:line="240" w:lineRule="auto"/>
        <w:contextualSpacing w:val="0"/>
        <w:rPr>
          <w:rFonts w:ascii="Arial" w:hAnsi="Arial" w:cs="Arial"/>
          <w:bCs/>
        </w:rPr>
      </w:pPr>
      <w:r w:rsidRPr="00D37A49">
        <w:rPr>
          <w:rFonts w:ascii="Arial" w:hAnsi="Arial" w:cs="Arial"/>
          <w:bCs/>
        </w:rPr>
        <w:t>Meetings at Inspire!</w:t>
      </w:r>
    </w:p>
    <w:p w14:paraId="27B15DD8" w14:textId="77777777" w:rsidR="004D2E9B" w:rsidRPr="00D37A49" w:rsidRDefault="004D2E9B" w:rsidP="004D2E9B">
      <w:pPr>
        <w:pStyle w:val="ListParagraph"/>
        <w:spacing w:before="120" w:after="0" w:line="240" w:lineRule="auto"/>
        <w:ind w:left="1494"/>
        <w:contextualSpacing w:val="0"/>
        <w:rPr>
          <w:rFonts w:ascii="Arial" w:hAnsi="Arial" w:cs="Arial"/>
          <w:bCs/>
        </w:rPr>
      </w:pPr>
    </w:p>
    <w:p w14:paraId="5A69DCD1" w14:textId="77777777" w:rsidR="00D37A49" w:rsidRPr="00C12106" w:rsidRDefault="00D37A49" w:rsidP="00C12106">
      <w:pPr>
        <w:pStyle w:val="ListParagraph"/>
        <w:numPr>
          <w:ilvl w:val="1"/>
          <w:numId w:val="17"/>
        </w:numPr>
        <w:spacing w:before="120" w:after="0" w:line="240" w:lineRule="auto"/>
        <w:rPr>
          <w:rFonts w:ascii="Arial" w:hAnsi="Arial" w:cs="Arial"/>
          <w:bCs/>
        </w:rPr>
      </w:pPr>
      <w:r w:rsidRPr="00C12106">
        <w:rPr>
          <w:rFonts w:ascii="Arial" w:hAnsi="Arial" w:cs="Arial"/>
          <w:bCs/>
        </w:rPr>
        <w:t xml:space="preserve">Parents/carers are always welcome to telephone or visit the school should they wish to discuss any part of their child’s progress. </w:t>
      </w:r>
    </w:p>
    <w:p w14:paraId="2A49245B" w14:textId="77777777" w:rsidR="00D37A49" w:rsidRPr="00D37A49" w:rsidRDefault="00D37A49" w:rsidP="00D37A49">
      <w:pPr>
        <w:rPr>
          <w:rFonts w:ascii="Arial" w:hAnsi="Arial" w:cs="Arial"/>
          <w:bCs/>
        </w:rPr>
      </w:pPr>
    </w:p>
    <w:p w14:paraId="53047626" w14:textId="77777777" w:rsidR="00D37A49" w:rsidRPr="00C12106" w:rsidRDefault="00D37A49" w:rsidP="00C12106">
      <w:pPr>
        <w:pStyle w:val="ListParagraph"/>
        <w:numPr>
          <w:ilvl w:val="0"/>
          <w:numId w:val="17"/>
        </w:numPr>
        <w:rPr>
          <w:rFonts w:ascii="Arial" w:hAnsi="Arial" w:cs="Arial"/>
          <w:b/>
          <w:bCs/>
        </w:rPr>
      </w:pPr>
      <w:r w:rsidRPr="00C12106">
        <w:rPr>
          <w:rFonts w:ascii="Arial" w:hAnsi="Arial" w:cs="Arial"/>
          <w:b/>
          <w:bCs/>
        </w:rPr>
        <w:t>M</w:t>
      </w:r>
      <w:r w:rsidR="00C12106">
        <w:rPr>
          <w:rFonts w:ascii="Arial" w:hAnsi="Arial" w:cs="Arial"/>
          <w:b/>
          <w:bCs/>
        </w:rPr>
        <w:t>onitoring</w:t>
      </w:r>
    </w:p>
    <w:tbl>
      <w:tblPr>
        <w:tblW w:w="8392" w:type="dxa"/>
        <w:tblInd w:w="737" w:type="dxa"/>
        <w:tblLook w:val="00A0" w:firstRow="1" w:lastRow="0" w:firstColumn="1" w:lastColumn="0" w:noHBand="0" w:noVBand="0"/>
      </w:tblPr>
      <w:tblGrid>
        <w:gridCol w:w="2642"/>
        <w:gridCol w:w="3084"/>
        <w:gridCol w:w="2666"/>
      </w:tblGrid>
      <w:tr w:rsidR="00D37A49" w:rsidRPr="00D37A49" w14:paraId="1ECECDBE" w14:textId="77777777" w:rsidTr="004D2E9B">
        <w:trPr>
          <w:trHeight w:val="525"/>
          <w:tblHeader/>
        </w:trPr>
        <w:tc>
          <w:tcPr>
            <w:tcW w:w="333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356765" w14:textId="77777777" w:rsidR="00D37A49" w:rsidRPr="00D37A49" w:rsidRDefault="00D37A49" w:rsidP="00C12106">
            <w:pPr>
              <w:spacing w:before="120" w:after="120" w:line="240" w:lineRule="auto"/>
              <w:rPr>
                <w:rFonts w:ascii="Arial" w:hAnsi="Arial" w:cs="Arial"/>
                <w:b/>
                <w:bCs/>
              </w:rPr>
            </w:pPr>
            <w:r w:rsidRPr="00D37A49">
              <w:rPr>
                <w:rFonts w:ascii="Arial" w:hAnsi="Arial" w:cs="Arial"/>
                <w:b/>
                <w:bCs/>
              </w:rPr>
              <w:t>System</w:t>
            </w:r>
          </w:p>
        </w:tc>
        <w:tc>
          <w:tcPr>
            <w:tcW w:w="3659" w:type="dxa"/>
            <w:tcBorders>
              <w:top w:val="single" w:sz="8" w:space="0" w:color="auto"/>
              <w:left w:val="nil"/>
              <w:bottom w:val="single" w:sz="8" w:space="0" w:color="auto"/>
              <w:right w:val="single" w:sz="8" w:space="0" w:color="auto"/>
            </w:tcBorders>
            <w:shd w:val="clear" w:color="auto" w:fill="D9D9D9" w:themeFill="background1" w:themeFillShade="D9"/>
          </w:tcPr>
          <w:p w14:paraId="34CC747E" w14:textId="77777777" w:rsidR="00D37A49" w:rsidRPr="00D37A49" w:rsidRDefault="00D37A49" w:rsidP="00C12106">
            <w:pPr>
              <w:spacing w:before="120" w:after="120" w:line="240" w:lineRule="auto"/>
              <w:rPr>
                <w:rFonts w:ascii="Arial" w:hAnsi="Arial" w:cs="Arial"/>
                <w:b/>
                <w:bCs/>
              </w:rPr>
            </w:pPr>
            <w:r w:rsidRPr="00D37A49">
              <w:rPr>
                <w:rFonts w:ascii="Arial" w:hAnsi="Arial" w:cs="Arial"/>
                <w:b/>
                <w:bCs/>
              </w:rPr>
              <w:t>Description</w:t>
            </w:r>
          </w:p>
        </w:tc>
        <w:tc>
          <w:tcPr>
            <w:tcW w:w="2989" w:type="dxa"/>
            <w:tcBorders>
              <w:top w:val="single" w:sz="8" w:space="0" w:color="auto"/>
              <w:left w:val="nil"/>
              <w:bottom w:val="single" w:sz="8" w:space="0" w:color="auto"/>
              <w:right w:val="single" w:sz="8" w:space="0" w:color="auto"/>
            </w:tcBorders>
            <w:shd w:val="clear" w:color="auto" w:fill="D9D9D9" w:themeFill="background1" w:themeFillShade="D9"/>
          </w:tcPr>
          <w:p w14:paraId="229DE7B5" w14:textId="77777777" w:rsidR="00D37A49" w:rsidRPr="00D37A49" w:rsidRDefault="00D37A49" w:rsidP="00C12106">
            <w:pPr>
              <w:spacing w:before="120" w:after="120" w:line="240" w:lineRule="auto"/>
              <w:rPr>
                <w:rFonts w:ascii="Arial" w:hAnsi="Arial" w:cs="Arial"/>
                <w:b/>
                <w:bCs/>
              </w:rPr>
            </w:pPr>
            <w:r w:rsidRPr="00D37A49">
              <w:rPr>
                <w:rFonts w:ascii="Arial" w:hAnsi="Arial" w:cs="Arial"/>
                <w:b/>
                <w:bCs/>
              </w:rPr>
              <w:t xml:space="preserve">Monitoring frequency/deadline </w:t>
            </w:r>
          </w:p>
        </w:tc>
      </w:tr>
      <w:tr w:rsidR="00D37A49" w:rsidRPr="00D37A49" w14:paraId="3E957F40" w14:textId="77777777" w:rsidTr="00C12106">
        <w:trPr>
          <w:trHeight w:val="1545"/>
        </w:trPr>
        <w:tc>
          <w:tcPr>
            <w:tcW w:w="3331" w:type="dxa"/>
            <w:tcBorders>
              <w:top w:val="nil"/>
              <w:left w:val="single" w:sz="8" w:space="0" w:color="auto"/>
              <w:bottom w:val="single" w:sz="8" w:space="0" w:color="auto"/>
              <w:right w:val="single" w:sz="8" w:space="0" w:color="auto"/>
            </w:tcBorders>
          </w:tcPr>
          <w:p w14:paraId="7EB7B455"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Accreditation</w:t>
            </w:r>
          </w:p>
        </w:tc>
        <w:tc>
          <w:tcPr>
            <w:tcW w:w="3659" w:type="dxa"/>
            <w:tcBorders>
              <w:top w:val="nil"/>
              <w:left w:val="nil"/>
              <w:bottom w:val="single" w:sz="8" w:space="0" w:color="auto"/>
              <w:right w:val="single" w:sz="8" w:space="0" w:color="auto"/>
            </w:tcBorders>
          </w:tcPr>
          <w:p w14:paraId="688E1790"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Student progress towards qualifications is monitored</w:t>
            </w:r>
          </w:p>
        </w:tc>
        <w:tc>
          <w:tcPr>
            <w:tcW w:w="2989" w:type="dxa"/>
            <w:tcBorders>
              <w:top w:val="nil"/>
              <w:left w:val="nil"/>
              <w:bottom w:val="single" w:sz="8" w:space="0" w:color="auto"/>
              <w:right w:val="single" w:sz="8" w:space="0" w:color="auto"/>
            </w:tcBorders>
          </w:tcPr>
          <w:p w14:paraId="2E2AE4BA"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Throughout school year</w:t>
            </w:r>
          </w:p>
        </w:tc>
      </w:tr>
      <w:tr w:rsidR="00D37A49" w:rsidRPr="00D37A49" w14:paraId="7487960B" w14:textId="77777777" w:rsidTr="00C12106">
        <w:trPr>
          <w:trHeight w:val="270"/>
        </w:trPr>
        <w:tc>
          <w:tcPr>
            <w:tcW w:w="3331" w:type="dxa"/>
            <w:tcBorders>
              <w:top w:val="nil"/>
              <w:left w:val="single" w:sz="8" w:space="0" w:color="auto"/>
              <w:bottom w:val="single" w:sz="8" w:space="0" w:color="auto"/>
              <w:right w:val="single" w:sz="8" w:space="0" w:color="auto"/>
            </w:tcBorders>
          </w:tcPr>
          <w:p w14:paraId="083F7F43"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Attendance Monitoring</w:t>
            </w:r>
          </w:p>
        </w:tc>
        <w:tc>
          <w:tcPr>
            <w:tcW w:w="3659" w:type="dxa"/>
            <w:tcBorders>
              <w:top w:val="nil"/>
              <w:left w:val="nil"/>
              <w:bottom w:val="single" w:sz="8" w:space="0" w:color="auto"/>
              <w:right w:val="single" w:sz="8" w:space="0" w:color="auto"/>
            </w:tcBorders>
          </w:tcPr>
          <w:p w14:paraId="0701EBFC"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Taking register</w:t>
            </w:r>
          </w:p>
        </w:tc>
        <w:tc>
          <w:tcPr>
            <w:tcW w:w="2989" w:type="dxa"/>
            <w:tcBorders>
              <w:top w:val="nil"/>
              <w:left w:val="nil"/>
              <w:bottom w:val="single" w:sz="8" w:space="0" w:color="auto"/>
              <w:right w:val="single" w:sz="8" w:space="0" w:color="auto"/>
            </w:tcBorders>
          </w:tcPr>
          <w:p w14:paraId="6FC6D053"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Daily  </w:t>
            </w:r>
          </w:p>
          <w:p w14:paraId="3932FFAE"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 xml:space="preserve">Also regular reviews with Learning Trust Attendance Officer </w:t>
            </w:r>
          </w:p>
        </w:tc>
      </w:tr>
      <w:tr w:rsidR="00D37A49" w:rsidRPr="00D37A49" w14:paraId="7CE6459C" w14:textId="77777777" w:rsidTr="00C12106">
        <w:trPr>
          <w:trHeight w:val="2055"/>
        </w:trPr>
        <w:tc>
          <w:tcPr>
            <w:tcW w:w="3331" w:type="dxa"/>
            <w:tcBorders>
              <w:top w:val="nil"/>
              <w:left w:val="single" w:sz="8" w:space="0" w:color="auto"/>
              <w:bottom w:val="single" w:sz="8" w:space="0" w:color="auto"/>
              <w:right w:val="single" w:sz="8" w:space="0" w:color="auto"/>
            </w:tcBorders>
          </w:tcPr>
          <w:p w14:paraId="10940A0D"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Initial and diagnostic assessments</w:t>
            </w:r>
          </w:p>
        </w:tc>
        <w:tc>
          <w:tcPr>
            <w:tcW w:w="3659" w:type="dxa"/>
            <w:tcBorders>
              <w:top w:val="nil"/>
              <w:left w:val="nil"/>
              <w:bottom w:val="single" w:sz="8" w:space="0" w:color="auto"/>
              <w:right w:val="single" w:sz="8" w:space="0" w:color="auto"/>
            </w:tcBorders>
          </w:tcPr>
          <w:p w14:paraId="1A52577D"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Assessment of students’ needs, review of initial assessments/BKSBS and diagnostic assessment for all subjects and communication as to which level the student is working to</w:t>
            </w:r>
          </w:p>
        </w:tc>
        <w:tc>
          <w:tcPr>
            <w:tcW w:w="2989" w:type="dxa"/>
            <w:tcBorders>
              <w:top w:val="nil"/>
              <w:left w:val="nil"/>
              <w:bottom w:val="single" w:sz="8" w:space="0" w:color="auto"/>
              <w:right w:val="single" w:sz="8" w:space="0" w:color="auto"/>
            </w:tcBorders>
          </w:tcPr>
          <w:p w14:paraId="63F303D1"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Within two weeks of enrolment</w:t>
            </w:r>
          </w:p>
        </w:tc>
      </w:tr>
      <w:tr w:rsidR="00D37A49" w:rsidRPr="00D37A49" w14:paraId="538DA4BC" w14:textId="77777777" w:rsidTr="00C12106">
        <w:trPr>
          <w:trHeight w:val="780"/>
        </w:trPr>
        <w:tc>
          <w:tcPr>
            <w:tcW w:w="3331" w:type="dxa"/>
            <w:tcBorders>
              <w:top w:val="nil"/>
              <w:left w:val="single" w:sz="8" w:space="0" w:color="auto"/>
              <w:bottom w:val="single" w:sz="8" w:space="0" w:color="auto"/>
              <w:right w:val="single" w:sz="8" w:space="0" w:color="auto"/>
            </w:tcBorders>
          </w:tcPr>
          <w:p w14:paraId="290965F6"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Initial Placement Review</w:t>
            </w:r>
          </w:p>
        </w:tc>
        <w:tc>
          <w:tcPr>
            <w:tcW w:w="3659" w:type="dxa"/>
            <w:tcBorders>
              <w:top w:val="nil"/>
              <w:left w:val="nil"/>
              <w:bottom w:val="single" w:sz="8" w:space="0" w:color="auto"/>
              <w:right w:val="single" w:sz="8" w:space="0" w:color="auto"/>
            </w:tcBorders>
          </w:tcPr>
          <w:p w14:paraId="6899649C"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 xml:space="preserve">Review of placement and confirmation of expected outcomes for student </w:t>
            </w:r>
          </w:p>
        </w:tc>
        <w:tc>
          <w:tcPr>
            <w:tcW w:w="2989" w:type="dxa"/>
            <w:tcBorders>
              <w:top w:val="nil"/>
              <w:left w:val="nil"/>
              <w:bottom w:val="single" w:sz="8" w:space="0" w:color="auto"/>
              <w:right w:val="single" w:sz="8" w:space="0" w:color="auto"/>
            </w:tcBorders>
          </w:tcPr>
          <w:p w14:paraId="5FB59122"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Two Weeks after enrolment</w:t>
            </w:r>
          </w:p>
        </w:tc>
      </w:tr>
      <w:tr w:rsidR="00D37A49" w:rsidRPr="00D37A49" w14:paraId="53211DE1" w14:textId="77777777" w:rsidTr="00C12106">
        <w:trPr>
          <w:trHeight w:val="780"/>
        </w:trPr>
        <w:tc>
          <w:tcPr>
            <w:tcW w:w="3331" w:type="dxa"/>
            <w:tcBorders>
              <w:top w:val="nil"/>
              <w:left w:val="single" w:sz="8" w:space="0" w:color="auto"/>
              <w:bottom w:val="single" w:sz="8" w:space="0" w:color="auto"/>
              <w:right w:val="single" w:sz="8" w:space="0" w:color="auto"/>
            </w:tcBorders>
          </w:tcPr>
          <w:p w14:paraId="7BF5A2E6"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lastRenderedPageBreak/>
              <w:t>SEN Reviews</w:t>
            </w:r>
          </w:p>
        </w:tc>
        <w:tc>
          <w:tcPr>
            <w:tcW w:w="3659" w:type="dxa"/>
            <w:tcBorders>
              <w:top w:val="nil"/>
              <w:left w:val="nil"/>
              <w:bottom w:val="single" w:sz="8" w:space="0" w:color="auto"/>
              <w:right w:val="single" w:sz="8" w:space="0" w:color="auto"/>
            </w:tcBorders>
          </w:tcPr>
          <w:p w14:paraId="19775342"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Reviews for students with a Statement of SEN</w:t>
            </w:r>
          </w:p>
        </w:tc>
        <w:tc>
          <w:tcPr>
            <w:tcW w:w="2989" w:type="dxa"/>
            <w:tcBorders>
              <w:top w:val="nil"/>
              <w:left w:val="nil"/>
              <w:bottom w:val="single" w:sz="8" w:space="0" w:color="auto"/>
              <w:right w:val="single" w:sz="8" w:space="0" w:color="auto"/>
            </w:tcBorders>
          </w:tcPr>
          <w:p w14:paraId="11C1CEA4"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Annually</w:t>
            </w:r>
          </w:p>
        </w:tc>
      </w:tr>
      <w:tr w:rsidR="00D37A49" w:rsidRPr="00D37A49" w14:paraId="12B6EA31" w14:textId="77777777" w:rsidTr="00C12106">
        <w:trPr>
          <w:trHeight w:val="525"/>
        </w:trPr>
        <w:tc>
          <w:tcPr>
            <w:tcW w:w="3331" w:type="dxa"/>
            <w:tcBorders>
              <w:top w:val="single" w:sz="8" w:space="0" w:color="auto"/>
              <w:left w:val="single" w:sz="8" w:space="0" w:color="auto"/>
              <w:bottom w:val="single" w:sz="8" w:space="0" w:color="auto"/>
              <w:right w:val="single" w:sz="8" w:space="0" w:color="auto"/>
            </w:tcBorders>
          </w:tcPr>
          <w:p w14:paraId="38841256"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Individual Learning Plan</w:t>
            </w:r>
          </w:p>
        </w:tc>
        <w:tc>
          <w:tcPr>
            <w:tcW w:w="3659" w:type="dxa"/>
            <w:tcBorders>
              <w:top w:val="single" w:sz="8" w:space="0" w:color="auto"/>
              <w:left w:val="nil"/>
              <w:bottom w:val="single" w:sz="8" w:space="0" w:color="auto"/>
              <w:right w:val="single" w:sz="8" w:space="0" w:color="auto"/>
            </w:tcBorders>
          </w:tcPr>
          <w:p w14:paraId="3DC03FAA"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Provides a contract with the Student</w:t>
            </w:r>
          </w:p>
        </w:tc>
        <w:tc>
          <w:tcPr>
            <w:tcW w:w="2989" w:type="dxa"/>
            <w:tcBorders>
              <w:top w:val="single" w:sz="8" w:space="0" w:color="auto"/>
              <w:left w:val="nil"/>
              <w:bottom w:val="single" w:sz="8" w:space="0" w:color="auto"/>
              <w:right w:val="single" w:sz="8" w:space="0" w:color="auto"/>
            </w:tcBorders>
          </w:tcPr>
          <w:p w14:paraId="13572F1B"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Termly</w:t>
            </w:r>
          </w:p>
        </w:tc>
      </w:tr>
      <w:tr w:rsidR="00D37A49" w:rsidRPr="00D37A49" w14:paraId="7E3DBA00" w14:textId="77777777" w:rsidTr="00C12106">
        <w:trPr>
          <w:trHeight w:val="3075"/>
        </w:trPr>
        <w:tc>
          <w:tcPr>
            <w:tcW w:w="3331" w:type="dxa"/>
            <w:tcBorders>
              <w:top w:val="nil"/>
              <w:left w:val="single" w:sz="8" w:space="0" w:color="auto"/>
              <w:bottom w:val="single" w:sz="8" w:space="0" w:color="auto"/>
              <w:right w:val="single" w:sz="8" w:space="0" w:color="auto"/>
            </w:tcBorders>
          </w:tcPr>
          <w:p w14:paraId="0E4302F1"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Student Reviews and Tracking</w:t>
            </w:r>
          </w:p>
        </w:tc>
        <w:tc>
          <w:tcPr>
            <w:tcW w:w="3659" w:type="dxa"/>
            <w:tcBorders>
              <w:top w:val="nil"/>
              <w:left w:val="nil"/>
              <w:bottom w:val="single" w:sz="8" w:space="0" w:color="auto"/>
              <w:right w:val="single" w:sz="8" w:space="0" w:color="auto"/>
            </w:tcBorders>
          </w:tcPr>
          <w:p w14:paraId="3BD48050"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 xml:space="preserve">Tracking sheet on SIMS  is a vital monitoring tool, detailing what level the student is working to in regards to the national standards (Entry level, level 1 / 2) and states what the student has attained, how they have progressed, sets targets and an makes an assessment of their learning behaviour </w:t>
            </w:r>
          </w:p>
        </w:tc>
        <w:tc>
          <w:tcPr>
            <w:tcW w:w="2989" w:type="dxa"/>
            <w:tcBorders>
              <w:top w:val="nil"/>
              <w:left w:val="nil"/>
              <w:bottom w:val="single" w:sz="8" w:space="0" w:color="auto"/>
              <w:right w:val="single" w:sz="8" w:space="0" w:color="auto"/>
            </w:tcBorders>
          </w:tcPr>
          <w:p w14:paraId="624B4FB5"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Termly</w:t>
            </w:r>
          </w:p>
        </w:tc>
      </w:tr>
      <w:tr w:rsidR="00D37A49" w:rsidRPr="00D37A49" w14:paraId="30DC5FBC" w14:textId="77777777" w:rsidTr="00C12106">
        <w:trPr>
          <w:trHeight w:val="525"/>
        </w:trPr>
        <w:tc>
          <w:tcPr>
            <w:tcW w:w="3331" w:type="dxa"/>
            <w:tcBorders>
              <w:top w:val="nil"/>
              <w:left w:val="single" w:sz="8" w:space="0" w:color="auto"/>
              <w:bottom w:val="single" w:sz="8" w:space="0" w:color="auto"/>
              <w:right w:val="single" w:sz="8" w:space="0" w:color="auto"/>
            </w:tcBorders>
          </w:tcPr>
          <w:p w14:paraId="21159DBE"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Parental communication and feedback records</w:t>
            </w:r>
          </w:p>
        </w:tc>
        <w:tc>
          <w:tcPr>
            <w:tcW w:w="3659" w:type="dxa"/>
            <w:tcBorders>
              <w:top w:val="nil"/>
              <w:left w:val="nil"/>
              <w:bottom w:val="single" w:sz="8" w:space="0" w:color="auto"/>
              <w:right w:val="single" w:sz="8" w:space="0" w:color="auto"/>
            </w:tcBorders>
          </w:tcPr>
          <w:p w14:paraId="555152B8"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Kept by provider and used to review programme</w:t>
            </w:r>
          </w:p>
        </w:tc>
        <w:tc>
          <w:tcPr>
            <w:tcW w:w="2989" w:type="dxa"/>
            <w:tcBorders>
              <w:top w:val="nil"/>
              <w:left w:val="nil"/>
              <w:bottom w:val="single" w:sz="8" w:space="0" w:color="auto"/>
              <w:right w:val="single" w:sz="8" w:space="0" w:color="auto"/>
            </w:tcBorders>
          </w:tcPr>
          <w:p w14:paraId="2BDF4EBC"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Annually</w:t>
            </w:r>
          </w:p>
        </w:tc>
      </w:tr>
      <w:tr w:rsidR="00D37A49" w:rsidRPr="00D37A49" w14:paraId="4955FDFC" w14:textId="77777777" w:rsidTr="00C12106">
        <w:trPr>
          <w:trHeight w:val="525"/>
        </w:trPr>
        <w:tc>
          <w:tcPr>
            <w:tcW w:w="3331" w:type="dxa"/>
            <w:tcBorders>
              <w:top w:val="nil"/>
              <w:left w:val="single" w:sz="8" w:space="0" w:color="auto"/>
              <w:bottom w:val="single" w:sz="8" w:space="0" w:color="auto"/>
              <w:right w:val="single" w:sz="8" w:space="0" w:color="auto"/>
            </w:tcBorders>
          </w:tcPr>
          <w:p w14:paraId="1151762F"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Referrals to External Agency</w:t>
            </w:r>
          </w:p>
        </w:tc>
        <w:tc>
          <w:tcPr>
            <w:tcW w:w="3659" w:type="dxa"/>
            <w:tcBorders>
              <w:top w:val="nil"/>
              <w:left w:val="nil"/>
              <w:bottom w:val="single" w:sz="8" w:space="0" w:color="auto"/>
              <w:right w:val="single" w:sz="8" w:space="0" w:color="auto"/>
            </w:tcBorders>
          </w:tcPr>
          <w:p w14:paraId="7D2F961A"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Reporting on referrals and copying in external agencies</w:t>
            </w:r>
          </w:p>
        </w:tc>
        <w:tc>
          <w:tcPr>
            <w:tcW w:w="2989" w:type="dxa"/>
            <w:tcBorders>
              <w:top w:val="nil"/>
              <w:left w:val="nil"/>
              <w:bottom w:val="single" w:sz="8" w:space="0" w:color="auto"/>
              <w:right w:val="single" w:sz="8" w:space="0" w:color="auto"/>
            </w:tcBorders>
          </w:tcPr>
          <w:p w14:paraId="259E6A05"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As needed</w:t>
            </w:r>
          </w:p>
        </w:tc>
      </w:tr>
      <w:tr w:rsidR="00D37A49" w:rsidRPr="00D37A49" w14:paraId="6CF46BBB" w14:textId="77777777" w:rsidTr="00C12106">
        <w:trPr>
          <w:trHeight w:val="525"/>
        </w:trPr>
        <w:tc>
          <w:tcPr>
            <w:tcW w:w="3331" w:type="dxa"/>
            <w:tcBorders>
              <w:top w:val="nil"/>
              <w:left w:val="single" w:sz="8" w:space="0" w:color="auto"/>
              <w:bottom w:val="single" w:sz="8" w:space="0" w:color="auto"/>
              <w:right w:val="single" w:sz="8" w:space="0" w:color="auto"/>
            </w:tcBorders>
          </w:tcPr>
          <w:p w14:paraId="02FD80EC"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Programme Timetable</w:t>
            </w:r>
          </w:p>
        </w:tc>
        <w:tc>
          <w:tcPr>
            <w:tcW w:w="3659" w:type="dxa"/>
            <w:tcBorders>
              <w:top w:val="nil"/>
              <w:left w:val="nil"/>
              <w:bottom w:val="single" w:sz="8" w:space="0" w:color="auto"/>
              <w:right w:val="single" w:sz="8" w:space="0" w:color="auto"/>
            </w:tcBorders>
          </w:tcPr>
          <w:p w14:paraId="52477F14"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Course breakdown for the whole year</w:t>
            </w:r>
          </w:p>
        </w:tc>
        <w:tc>
          <w:tcPr>
            <w:tcW w:w="2989" w:type="dxa"/>
            <w:tcBorders>
              <w:top w:val="nil"/>
              <w:left w:val="nil"/>
              <w:bottom w:val="single" w:sz="8" w:space="0" w:color="auto"/>
              <w:right w:val="single" w:sz="8" w:space="0" w:color="auto"/>
            </w:tcBorders>
          </w:tcPr>
          <w:p w14:paraId="1BE2F597"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Annually</w:t>
            </w:r>
          </w:p>
        </w:tc>
      </w:tr>
      <w:tr w:rsidR="00D37A49" w:rsidRPr="00D37A49" w14:paraId="5B68012F" w14:textId="77777777" w:rsidTr="00C12106">
        <w:trPr>
          <w:trHeight w:val="270"/>
        </w:trPr>
        <w:tc>
          <w:tcPr>
            <w:tcW w:w="3331" w:type="dxa"/>
            <w:tcBorders>
              <w:top w:val="nil"/>
              <w:left w:val="single" w:sz="8" w:space="0" w:color="auto"/>
              <w:bottom w:val="single" w:sz="8" w:space="0" w:color="auto"/>
              <w:right w:val="single" w:sz="8" w:space="0" w:color="auto"/>
            </w:tcBorders>
          </w:tcPr>
          <w:p w14:paraId="77D5E8E1"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Student Progress Report</w:t>
            </w:r>
          </w:p>
        </w:tc>
        <w:tc>
          <w:tcPr>
            <w:tcW w:w="3659" w:type="dxa"/>
            <w:tcBorders>
              <w:top w:val="nil"/>
              <w:left w:val="nil"/>
              <w:bottom w:val="single" w:sz="8" w:space="0" w:color="auto"/>
              <w:right w:val="single" w:sz="8" w:space="0" w:color="auto"/>
            </w:tcBorders>
          </w:tcPr>
          <w:p w14:paraId="6453FAFE"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 xml:space="preserve">End of year progress report </w:t>
            </w:r>
          </w:p>
        </w:tc>
        <w:tc>
          <w:tcPr>
            <w:tcW w:w="2989" w:type="dxa"/>
            <w:tcBorders>
              <w:top w:val="nil"/>
              <w:left w:val="nil"/>
              <w:bottom w:val="single" w:sz="8" w:space="0" w:color="auto"/>
              <w:right w:val="single" w:sz="8" w:space="0" w:color="auto"/>
            </w:tcBorders>
          </w:tcPr>
          <w:p w14:paraId="04D0DAD6"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 xml:space="preserve">Annually (termly for students on dual </w:t>
            </w:r>
            <w:proofErr w:type="spellStart"/>
            <w:r w:rsidRPr="00D37A49">
              <w:rPr>
                <w:rFonts w:ascii="Arial" w:hAnsi="Arial" w:cs="Arial"/>
                <w:bCs/>
              </w:rPr>
              <w:t>roll</w:t>
            </w:r>
            <w:proofErr w:type="spellEnd"/>
            <w:r w:rsidRPr="00D37A49">
              <w:rPr>
                <w:rFonts w:ascii="Arial" w:hAnsi="Arial" w:cs="Arial"/>
                <w:bCs/>
              </w:rPr>
              <w:t>)</w:t>
            </w:r>
          </w:p>
        </w:tc>
      </w:tr>
      <w:tr w:rsidR="00D37A49" w:rsidRPr="00D37A49" w14:paraId="493C8F7E" w14:textId="77777777" w:rsidTr="00C12106">
        <w:trPr>
          <w:trHeight w:val="780"/>
        </w:trPr>
        <w:tc>
          <w:tcPr>
            <w:tcW w:w="3331" w:type="dxa"/>
            <w:tcBorders>
              <w:top w:val="nil"/>
              <w:left w:val="single" w:sz="8" w:space="0" w:color="auto"/>
              <w:bottom w:val="single" w:sz="8" w:space="0" w:color="auto"/>
              <w:right w:val="single" w:sz="8" w:space="0" w:color="auto"/>
            </w:tcBorders>
          </w:tcPr>
          <w:p w14:paraId="40023FD1"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Post 16 Progression</w:t>
            </w:r>
          </w:p>
        </w:tc>
        <w:tc>
          <w:tcPr>
            <w:tcW w:w="3659" w:type="dxa"/>
            <w:tcBorders>
              <w:top w:val="nil"/>
              <w:left w:val="nil"/>
              <w:bottom w:val="single" w:sz="8" w:space="0" w:color="auto"/>
              <w:right w:val="single" w:sz="8" w:space="0" w:color="auto"/>
            </w:tcBorders>
          </w:tcPr>
          <w:p w14:paraId="3157034D"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List of the plans made for each Student once they have completed the course</w:t>
            </w:r>
          </w:p>
        </w:tc>
        <w:tc>
          <w:tcPr>
            <w:tcW w:w="2989" w:type="dxa"/>
            <w:tcBorders>
              <w:top w:val="nil"/>
              <w:left w:val="nil"/>
              <w:bottom w:val="single" w:sz="8" w:space="0" w:color="auto"/>
              <w:right w:val="single" w:sz="8" w:space="0" w:color="auto"/>
            </w:tcBorders>
          </w:tcPr>
          <w:p w14:paraId="72267AA9"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Annually</w:t>
            </w:r>
          </w:p>
        </w:tc>
      </w:tr>
      <w:tr w:rsidR="00D37A49" w:rsidRPr="00D37A49" w14:paraId="05BFE1C2" w14:textId="77777777" w:rsidTr="00C12106">
        <w:trPr>
          <w:trHeight w:val="270"/>
        </w:trPr>
        <w:tc>
          <w:tcPr>
            <w:tcW w:w="3331" w:type="dxa"/>
            <w:tcBorders>
              <w:top w:val="nil"/>
              <w:left w:val="single" w:sz="8" w:space="0" w:color="auto"/>
              <w:bottom w:val="single" w:sz="8" w:space="0" w:color="auto"/>
              <w:right w:val="single" w:sz="8" w:space="0" w:color="auto"/>
            </w:tcBorders>
          </w:tcPr>
          <w:p w14:paraId="3359B668"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Student Feedback</w:t>
            </w:r>
          </w:p>
        </w:tc>
        <w:tc>
          <w:tcPr>
            <w:tcW w:w="3659" w:type="dxa"/>
            <w:tcBorders>
              <w:top w:val="nil"/>
              <w:left w:val="nil"/>
              <w:bottom w:val="single" w:sz="8" w:space="0" w:color="auto"/>
              <w:right w:val="single" w:sz="8" w:space="0" w:color="auto"/>
            </w:tcBorders>
          </w:tcPr>
          <w:p w14:paraId="13B78143"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Questionnaire</w:t>
            </w:r>
          </w:p>
        </w:tc>
        <w:tc>
          <w:tcPr>
            <w:tcW w:w="2989" w:type="dxa"/>
            <w:tcBorders>
              <w:top w:val="nil"/>
              <w:left w:val="nil"/>
              <w:bottom w:val="single" w:sz="8" w:space="0" w:color="auto"/>
              <w:right w:val="single" w:sz="8" w:space="0" w:color="auto"/>
            </w:tcBorders>
          </w:tcPr>
          <w:p w14:paraId="01E693C7"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Annually</w:t>
            </w:r>
          </w:p>
        </w:tc>
      </w:tr>
      <w:tr w:rsidR="00D37A49" w:rsidRPr="00D37A49" w14:paraId="5FB4BE81" w14:textId="77777777" w:rsidTr="00C12106">
        <w:trPr>
          <w:trHeight w:val="270"/>
        </w:trPr>
        <w:tc>
          <w:tcPr>
            <w:tcW w:w="3331" w:type="dxa"/>
            <w:tcBorders>
              <w:top w:val="nil"/>
              <w:left w:val="single" w:sz="8" w:space="0" w:color="auto"/>
              <w:bottom w:val="single" w:sz="8" w:space="0" w:color="auto"/>
              <w:right w:val="single" w:sz="8" w:space="0" w:color="auto"/>
            </w:tcBorders>
          </w:tcPr>
          <w:p w14:paraId="2D448641"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Exclusions</w:t>
            </w:r>
          </w:p>
        </w:tc>
        <w:tc>
          <w:tcPr>
            <w:tcW w:w="3659" w:type="dxa"/>
            <w:tcBorders>
              <w:top w:val="nil"/>
              <w:left w:val="nil"/>
              <w:bottom w:val="single" w:sz="8" w:space="0" w:color="auto"/>
              <w:right w:val="single" w:sz="8" w:space="0" w:color="auto"/>
            </w:tcBorders>
          </w:tcPr>
          <w:p w14:paraId="38DF2D9E"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Reporting on Exclusions</w:t>
            </w:r>
          </w:p>
        </w:tc>
        <w:tc>
          <w:tcPr>
            <w:tcW w:w="2989" w:type="dxa"/>
            <w:tcBorders>
              <w:top w:val="nil"/>
              <w:left w:val="nil"/>
              <w:bottom w:val="single" w:sz="8" w:space="0" w:color="auto"/>
              <w:right w:val="single" w:sz="8" w:space="0" w:color="auto"/>
            </w:tcBorders>
          </w:tcPr>
          <w:p w14:paraId="64E5D1F6"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On Day of Exclusion</w:t>
            </w:r>
          </w:p>
        </w:tc>
      </w:tr>
      <w:tr w:rsidR="00D37A49" w:rsidRPr="00D37A49" w14:paraId="2086FB7D" w14:textId="77777777" w:rsidTr="00C12106">
        <w:trPr>
          <w:trHeight w:val="270"/>
        </w:trPr>
        <w:tc>
          <w:tcPr>
            <w:tcW w:w="3331" w:type="dxa"/>
            <w:tcBorders>
              <w:top w:val="nil"/>
              <w:left w:val="single" w:sz="8" w:space="0" w:color="auto"/>
              <w:bottom w:val="single" w:sz="8" w:space="0" w:color="auto"/>
              <w:right w:val="single" w:sz="8" w:space="0" w:color="auto"/>
            </w:tcBorders>
          </w:tcPr>
          <w:p w14:paraId="33FD4989"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Reasons for Exclusions</w:t>
            </w:r>
          </w:p>
        </w:tc>
        <w:tc>
          <w:tcPr>
            <w:tcW w:w="3659" w:type="dxa"/>
            <w:tcBorders>
              <w:top w:val="nil"/>
              <w:left w:val="nil"/>
              <w:bottom w:val="single" w:sz="8" w:space="0" w:color="auto"/>
              <w:right w:val="single" w:sz="8" w:space="0" w:color="auto"/>
            </w:tcBorders>
          </w:tcPr>
          <w:p w14:paraId="16FACB1D"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Email detailing any reasons</w:t>
            </w:r>
          </w:p>
        </w:tc>
        <w:tc>
          <w:tcPr>
            <w:tcW w:w="2989" w:type="dxa"/>
            <w:tcBorders>
              <w:top w:val="nil"/>
              <w:left w:val="nil"/>
              <w:bottom w:val="single" w:sz="8" w:space="0" w:color="auto"/>
              <w:right w:val="single" w:sz="8" w:space="0" w:color="auto"/>
            </w:tcBorders>
          </w:tcPr>
          <w:p w14:paraId="2E4ECFCF"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On Exclusion</w:t>
            </w:r>
          </w:p>
        </w:tc>
      </w:tr>
      <w:tr w:rsidR="00D37A49" w:rsidRPr="00D37A49" w14:paraId="71FED4CB" w14:textId="77777777" w:rsidTr="00C12106">
        <w:trPr>
          <w:trHeight w:val="525"/>
        </w:trPr>
        <w:tc>
          <w:tcPr>
            <w:tcW w:w="3331" w:type="dxa"/>
            <w:tcBorders>
              <w:top w:val="nil"/>
              <w:left w:val="single" w:sz="8" w:space="0" w:color="auto"/>
              <w:bottom w:val="single" w:sz="8" w:space="0" w:color="auto"/>
              <w:right w:val="single" w:sz="8" w:space="0" w:color="auto"/>
            </w:tcBorders>
          </w:tcPr>
          <w:p w14:paraId="756AA23B"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Child Protection Issues</w:t>
            </w:r>
          </w:p>
        </w:tc>
        <w:tc>
          <w:tcPr>
            <w:tcW w:w="3659" w:type="dxa"/>
            <w:tcBorders>
              <w:top w:val="nil"/>
              <w:left w:val="nil"/>
              <w:bottom w:val="single" w:sz="8" w:space="0" w:color="auto"/>
              <w:right w:val="single" w:sz="8" w:space="0" w:color="auto"/>
            </w:tcBorders>
          </w:tcPr>
          <w:p w14:paraId="16DE97A3"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Alerted of any issues with children or onward referrals</w:t>
            </w:r>
          </w:p>
        </w:tc>
        <w:tc>
          <w:tcPr>
            <w:tcW w:w="2989" w:type="dxa"/>
            <w:tcBorders>
              <w:top w:val="nil"/>
              <w:left w:val="nil"/>
              <w:bottom w:val="single" w:sz="8" w:space="0" w:color="auto"/>
              <w:right w:val="single" w:sz="8" w:space="0" w:color="auto"/>
            </w:tcBorders>
          </w:tcPr>
          <w:p w14:paraId="746C18C3"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On Day of Disclosure</w:t>
            </w:r>
          </w:p>
        </w:tc>
      </w:tr>
      <w:tr w:rsidR="00D37A49" w:rsidRPr="00D37A49" w14:paraId="255465DD" w14:textId="77777777" w:rsidTr="00C12106">
        <w:trPr>
          <w:trHeight w:val="525"/>
        </w:trPr>
        <w:tc>
          <w:tcPr>
            <w:tcW w:w="3331" w:type="dxa"/>
            <w:tcBorders>
              <w:top w:val="nil"/>
              <w:left w:val="single" w:sz="8" w:space="0" w:color="auto"/>
              <w:bottom w:val="single" w:sz="8" w:space="0" w:color="auto"/>
              <w:right w:val="single" w:sz="8" w:space="0" w:color="auto"/>
            </w:tcBorders>
          </w:tcPr>
          <w:p w14:paraId="58365593"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Accreditation Results</w:t>
            </w:r>
          </w:p>
        </w:tc>
        <w:tc>
          <w:tcPr>
            <w:tcW w:w="3659" w:type="dxa"/>
            <w:tcBorders>
              <w:top w:val="nil"/>
              <w:left w:val="nil"/>
              <w:bottom w:val="single" w:sz="8" w:space="0" w:color="auto"/>
              <w:right w:val="single" w:sz="8" w:space="0" w:color="auto"/>
            </w:tcBorders>
          </w:tcPr>
          <w:p w14:paraId="377DBC8C"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Report on actual exam/ accreditation results</w:t>
            </w:r>
          </w:p>
        </w:tc>
        <w:tc>
          <w:tcPr>
            <w:tcW w:w="2989" w:type="dxa"/>
            <w:tcBorders>
              <w:top w:val="nil"/>
              <w:left w:val="nil"/>
              <w:bottom w:val="single" w:sz="8" w:space="0" w:color="auto"/>
              <w:right w:val="single" w:sz="8" w:space="0" w:color="auto"/>
            </w:tcBorders>
          </w:tcPr>
          <w:p w14:paraId="6DB72006" w14:textId="77777777" w:rsidR="00D37A49" w:rsidRPr="00D37A49" w:rsidRDefault="00D37A49" w:rsidP="00C12106">
            <w:pPr>
              <w:spacing w:before="120" w:after="0" w:line="240" w:lineRule="auto"/>
              <w:rPr>
                <w:rFonts w:ascii="Arial" w:hAnsi="Arial" w:cs="Arial"/>
                <w:bCs/>
              </w:rPr>
            </w:pPr>
            <w:r w:rsidRPr="00D37A49">
              <w:rPr>
                <w:rFonts w:ascii="Arial" w:hAnsi="Arial" w:cs="Arial"/>
                <w:bCs/>
              </w:rPr>
              <w:t>On receipt</w:t>
            </w:r>
          </w:p>
        </w:tc>
      </w:tr>
    </w:tbl>
    <w:p w14:paraId="31D4A77A" w14:textId="77777777" w:rsidR="00C12106" w:rsidRDefault="00C12106">
      <w:pPr>
        <w:rPr>
          <w:rFonts w:ascii="Arial" w:hAnsi="Arial" w:cs="Arial"/>
          <w:bCs/>
        </w:rPr>
      </w:pPr>
    </w:p>
    <w:p w14:paraId="4629C524" w14:textId="77777777" w:rsidR="00C80768" w:rsidRPr="00C12106" w:rsidRDefault="007B1C83" w:rsidP="00C12106">
      <w:pPr>
        <w:pStyle w:val="ListParagraph"/>
        <w:numPr>
          <w:ilvl w:val="0"/>
          <w:numId w:val="17"/>
        </w:numPr>
        <w:rPr>
          <w:rFonts w:ascii="Arial" w:hAnsi="Arial" w:cs="Arial"/>
          <w:b/>
        </w:rPr>
      </w:pPr>
      <w:r w:rsidRPr="00C12106">
        <w:rPr>
          <w:rFonts w:ascii="Arial" w:hAnsi="Arial" w:cs="Arial"/>
          <w:b/>
        </w:rPr>
        <w:t>Q</w:t>
      </w:r>
      <w:r w:rsidR="00C12106">
        <w:rPr>
          <w:rFonts w:ascii="Arial" w:hAnsi="Arial" w:cs="Arial"/>
          <w:b/>
        </w:rPr>
        <w:t>uality Assurance</w:t>
      </w:r>
    </w:p>
    <w:p w14:paraId="4B7CDD67" w14:textId="77777777" w:rsidR="007B1C83" w:rsidRPr="00C12106" w:rsidRDefault="007B1C83" w:rsidP="00C12106">
      <w:pPr>
        <w:pStyle w:val="ListParagraph"/>
        <w:numPr>
          <w:ilvl w:val="1"/>
          <w:numId w:val="17"/>
        </w:numPr>
        <w:spacing w:before="120" w:after="0" w:line="240" w:lineRule="auto"/>
        <w:contextualSpacing w:val="0"/>
        <w:rPr>
          <w:rFonts w:ascii="Arial" w:hAnsi="Arial" w:cs="Arial"/>
        </w:rPr>
      </w:pPr>
      <w:r w:rsidRPr="00C12106">
        <w:rPr>
          <w:rFonts w:ascii="Arial" w:hAnsi="Arial" w:cs="Arial"/>
        </w:rPr>
        <w:t>Quality Assurance and monitoring of Teaching and Learning will be implemented by:</w:t>
      </w:r>
    </w:p>
    <w:p w14:paraId="1046A4C4" w14:textId="77777777" w:rsidR="00C80768" w:rsidRDefault="007B1C83" w:rsidP="00C12106">
      <w:pPr>
        <w:pStyle w:val="ListParagraph"/>
        <w:numPr>
          <w:ilvl w:val="0"/>
          <w:numId w:val="16"/>
        </w:numPr>
        <w:spacing w:before="120" w:after="0" w:line="240" w:lineRule="auto"/>
        <w:contextualSpacing w:val="0"/>
        <w:rPr>
          <w:rFonts w:ascii="Arial" w:hAnsi="Arial" w:cs="Arial"/>
        </w:rPr>
      </w:pPr>
      <w:r w:rsidRPr="007B1C83">
        <w:rPr>
          <w:rFonts w:ascii="Arial" w:hAnsi="Arial" w:cs="Arial"/>
        </w:rPr>
        <w:t xml:space="preserve">Work sampling </w:t>
      </w:r>
      <w:r>
        <w:rPr>
          <w:rFonts w:ascii="Arial" w:hAnsi="Arial" w:cs="Arial"/>
        </w:rPr>
        <w:t>across the curriculum</w:t>
      </w:r>
    </w:p>
    <w:p w14:paraId="012BBFB6" w14:textId="77777777" w:rsidR="00B6411E" w:rsidRDefault="00B6411E" w:rsidP="00C12106">
      <w:pPr>
        <w:pStyle w:val="ListParagraph"/>
        <w:numPr>
          <w:ilvl w:val="0"/>
          <w:numId w:val="16"/>
        </w:numPr>
        <w:spacing w:before="120" w:after="0" w:line="240" w:lineRule="auto"/>
        <w:contextualSpacing w:val="0"/>
        <w:rPr>
          <w:rFonts w:ascii="Arial" w:hAnsi="Arial" w:cs="Arial"/>
        </w:rPr>
      </w:pPr>
      <w:r>
        <w:rPr>
          <w:rFonts w:ascii="Arial" w:hAnsi="Arial" w:cs="Arial"/>
        </w:rPr>
        <w:t>Staff sharing examples of planning</w:t>
      </w:r>
    </w:p>
    <w:p w14:paraId="066647B1" w14:textId="20C1B957" w:rsidR="00B6411E" w:rsidRDefault="00193A5D" w:rsidP="00C12106">
      <w:pPr>
        <w:pStyle w:val="ListParagraph"/>
        <w:numPr>
          <w:ilvl w:val="0"/>
          <w:numId w:val="16"/>
        </w:numPr>
        <w:spacing w:before="120" w:after="0" w:line="240" w:lineRule="auto"/>
        <w:contextualSpacing w:val="0"/>
        <w:rPr>
          <w:rFonts w:ascii="Arial" w:hAnsi="Arial" w:cs="Arial"/>
        </w:rPr>
      </w:pPr>
      <w:r>
        <w:rPr>
          <w:rFonts w:ascii="Arial" w:hAnsi="Arial" w:cs="Arial"/>
        </w:rPr>
        <w:t xml:space="preserve">‘Learning Walks’ by </w:t>
      </w:r>
      <w:r w:rsidR="0063066D">
        <w:rPr>
          <w:rFonts w:ascii="Arial" w:hAnsi="Arial" w:cs="Arial"/>
        </w:rPr>
        <w:t>Senior Programme Manager</w:t>
      </w:r>
      <w:r>
        <w:rPr>
          <w:rFonts w:ascii="Arial" w:hAnsi="Arial" w:cs="Arial"/>
        </w:rPr>
        <w:t xml:space="preserve"> or </w:t>
      </w:r>
      <w:r w:rsidR="004D2E9B">
        <w:rPr>
          <w:rFonts w:ascii="Arial" w:hAnsi="Arial" w:cs="Arial"/>
        </w:rPr>
        <w:t>Curriculum Coordinator</w:t>
      </w:r>
    </w:p>
    <w:p w14:paraId="1CD908FA" w14:textId="3F501940" w:rsidR="00030E4A" w:rsidRDefault="00193A5D" w:rsidP="00C12106">
      <w:pPr>
        <w:pStyle w:val="ListParagraph"/>
        <w:numPr>
          <w:ilvl w:val="0"/>
          <w:numId w:val="16"/>
        </w:numPr>
        <w:spacing w:before="120" w:after="0" w:line="240" w:lineRule="auto"/>
        <w:contextualSpacing w:val="0"/>
        <w:rPr>
          <w:rFonts w:ascii="Arial" w:hAnsi="Arial" w:cs="Arial"/>
        </w:rPr>
      </w:pPr>
      <w:r>
        <w:rPr>
          <w:rFonts w:ascii="Arial" w:hAnsi="Arial" w:cs="Arial"/>
        </w:rPr>
        <w:lastRenderedPageBreak/>
        <w:t xml:space="preserve">Reviews of student ILPs by </w:t>
      </w:r>
      <w:r w:rsidR="0063066D">
        <w:rPr>
          <w:rFonts w:ascii="Arial" w:hAnsi="Arial" w:cs="Arial"/>
        </w:rPr>
        <w:t xml:space="preserve">Senior Programme Manager </w:t>
      </w:r>
      <w:r w:rsidR="004D2E9B">
        <w:rPr>
          <w:rFonts w:ascii="Arial" w:hAnsi="Arial" w:cs="Arial"/>
        </w:rPr>
        <w:t>or Curriculum Coordinator</w:t>
      </w:r>
    </w:p>
    <w:p w14:paraId="4D3A1C38" w14:textId="3E7C9F1B" w:rsidR="00030E4A" w:rsidRDefault="00030E4A" w:rsidP="00C12106">
      <w:pPr>
        <w:pStyle w:val="ListParagraph"/>
        <w:numPr>
          <w:ilvl w:val="0"/>
          <w:numId w:val="16"/>
        </w:numPr>
        <w:spacing w:before="120" w:after="0" w:line="240" w:lineRule="auto"/>
        <w:contextualSpacing w:val="0"/>
        <w:rPr>
          <w:rFonts w:ascii="Arial" w:hAnsi="Arial" w:cs="Arial"/>
        </w:rPr>
      </w:pPr>
      <w:r>
        <w:rPr>
          <w:rFonts w:ascii="Arial" w:hAnsi="Arial" w:cs="Arial"/>
        </w:rPr>
        <w:t>S</w:t>
      </w:r>
      <w:r w:rsidR="00193A5D">
        <w:rPr>
          <w:rFonts w:ascii="Arial" w:hAnsi="Arial" w:cs="Arial"/>
        </w:rPr>
        <w:t xml:space="preserve">ampling of staff planning by </w:t>
      </w:r>
      <w:r w:rsidR="0063066D">
        <w:rPr>
          <w:rFonts w:ascii="Arial" w:hAnsi="Arial" w:cs="Arial"/>
        </w:rPr>
        <w:t xml:space="preserve">Senior Programme Manager </w:t>
      </w:r>
      <w:r w:rsidR="004D2E9B">
        <w:rPr>
          <w:rFonts w:ascii="Arial" w:hAnsi="Arial" w:cs="Arial"/>
        </w:rPr>
        <w:t>or Curriculum Coordinator</w:t>
      </w:r>
    </w:p>
    <w:p w14:paraId="49597024" w14:textId="77777777" w:rsidR="007B1C83" w:rsidRDefault="007B1C83" w:rsidP="00C12106">
      <w:pPr>
        <w:pStyle w:val="ListParagraph"/>
        <w:numPr>
          <w:ilvl w:val="0"/>
          <w:numId w:val="16"/>
        </w:numPr>
        <w:spacing w:before="120" w:after="0" w:line="240" w:lineRule="auto"/>
        <w:contextualSpacing w:val="0"/>
        <w:rPr>
          <w:rFonts w:ascii="Arial" w:hAnsi="Arial" w:cs="Arial"/>
        </w:rPr>
      </w:pPr>
      <w:r>
        <w:rPr>
          <w:rFonts w:ascii="Arial" w:hAnsi="Arial" w:cs="Arial"/>
        </w:rPr>
        <w:t xml:space="preserve">Displays </w:t>
      </w:r>
      <w:r w:rsidR="00030E4A">
        <w:rPr>
          <w:rFonts w:ascii="Arial" w:hAnsi="Arial" w:cs="Arial"/>
        </w:rPr>
        <w:t>of student work</w:t>
      </w:r>
    </w:p>
    <w:p w14:paraId="072FE482" w14:textId="40869E30" w:rsidR="00030E4A" w:rsidRDefault="00030E4A" w:rsidP="00C12106">
      <w:pPr>
        <w:pStyle w:val="ListParagraph"/>
        <w:numPr>
          <w:ilvl w:val="0"/>
          <w:numId w:val="16"/>
        </w:numPr>
        <w:spacing w:before="120" w:after="0" w:line="240" w:lineRule="auto"/>
        <w:contextualSpacing w:val="0"/>
        <w:rPr>
          <w:rFonts w:ascii="Arial" w:hAnsi="Arial" w:cs="Arial"/>
        </w:rPr>
      </w:pPr>
      <w:r>
        <w:rPr>
          <w:rFonts w:ascii="Arial" w:hAnsi="Arial" w:cs="Arial"/>
        </w:rPr>
        <w:t xml:space="preserve">Half termly classroom observations </w:t>
      </w:r>
      <w:r w:rsidR="00193A5D">
        <w:rPr>
          <w:rFonts w:ascii="Arial" w:hAnsi="Arial" w:cs="Arial"/>
        </w:rPr>
        <w:t xml:space="preserve">– which may be by peers, the </w:t>
      </w:r>
      <w:r w:rsidR="0063066D">
        <w:rPr>
          <w:rFonts w:ascii="Arial" w:hAnsi="Arial" w:cs="Arial"/>
        </w:rPr>
        <w:t>Senior Programme Manager</w:t>
      </w:r>
      <w:r w:rsidR="004D2E9B">
        <w:rPr>
          <w:rFonts w:ascii="Arial" w:hAnsi="Arial" w:cs="Arial"/>
        </w:rPr>
        <w:t xml:space="preserve"> or Curriculum Coordinator</w:t>
      </w:r>
      <w:r>
        <w:rPr>
          <w:rFonts w:ascii="Arial" w:hAnsi="Arial" w:cs="Arial"/>
        </w:rPr>
        <w:t>, colleagues from other settings, subject advisers or other relevant professionals</w:t>
      </w:r>
    </w:p>
    <w:p w14:paraId="535DF105" w14:textId="6530A4EF" w:rsidR="00030E4A" w:rsidRDefault="00030E4A" w:rsidP="00C12106">
      <w:pPr>
        <w:pStyle w:val="ListParagraph"/>
        <w:numPr>
          <w:ilvl w:val="0"/>
          <w:numId w:val="16"/>
        </w:numPr>
        <w:spacing w:before="120" w:after="0" w:line="240" w:lineRule="auto"/>
        <w:contextualSpacing w:val="0"/>
        <w:rPr>
          <w:rFonts w:ascii="Arial" w:hAnsi="Arial" w:cs="Arial"/>
        </w:rPr>
      </w:pPr>
      <w:r>
        <w:rPr>
          <w:rFonts w:ascii="Arial" w:hAnsi="Arial" w:cs="Arial"/>
        </w:rPr>
        <w:t xml:space="preserve">Informal and formal staff 1:1 </w:t>
      </w:r>
      <w:r w:rsidR="0063066D">
        <w:rPr>
          <w:rFonts w:ascii="Arial" w:hAnsi="Arial" w:cs="Arial"/>
        </w:rPr>
        <w:t>meeting</w:t>
      </w:r>
      <w:r w:rsidR="00F664D6">
        <w:rPr>
          <w:rFonts w:ascii="Arial" w:hAnsi="Arial" w:cs="Arial"/>
        </w:rPr>
        <w:t>, including performance m</w:t>
      </w:r>
      <w:r w:rsidR="00B6411E">
        <w:rPr>
          <w:rFonts w:ascii="Arial" w:hAnsi="Arial" w:cs="Arial"/>
        </w:rPr>
        <w:t>anagement</w:t>
      </w:r>
    </w:p>
    <w:p w14:paraId="55F42395" w14:textId="77777777" w:rsidR="00030E4A" w:rsidRDefault="00030E4A" w:rsidP="00C12106">
      <w:pPr>
        <w:pStyle w:val="ListParagraph"/>
        <w:numPr>
          <w:ilvl w:val="0"/>
          <w:numId w:val="16"/>
        </w:numPr>
        <w:spacing w:before="120" w:after="0" w:line="240" w:lineRule="auto"/>
        <w:contextualSpacing w:val="0"/>
        <w:rPr>
          <w:rFonts w:ascii="Arial" w:hAnsi="Arial" w:cs="Arial"/>
        </w:rPr>
      </w:pPr>
      <w:r>
        <w:rPr>
          <w:rFonts w:ascii="Arial" w:hAnsi="Arial" w:cs="Arial"/>
        </w:rPr>
        <w:t>Meetings with subject advisers</w:t>
      </w:r>
    </w:p>
    <w:p w14:paraId="1205F202" w14:textId="77777777" w:rsidR="00030E4A" w:rsidRDefault="00B6411E" w:rsidP="00C12106">
      <w:pPr>
        <w:pStyle w:val="ListParagraph"/>
        <w:numPr>
          <w:ilvl w:val="0"/>
          <w:numId w:val="16"/>
        </w:numPr>
        <w:spacing w:before="120" w:after="0" w:line="240" w:lineRule="auto"/>
        <w:contextualSpacing w:val="0"/>
        <w:rPr>
          <w:rFonts w:ascii="Arial" w:hAnsi="Arial" w:cs="Arial"/>
        </w:rPr>
      </w:pPr>
      <w:r>
        <w:rPr>
          <w:rFonts w:ascii="Arial" w:hAnsi="Arial" w:cs="Arial"/>
        </w:rPr>
        <w:t xml:space="preserve">Internal and external verification of accreditation </w:t>
      </w:r>
    </w:p>
    <w:p w14:paraId="0921F944" w14:textId="77777777" w:rsidR="005D05D9" w:rsidRDefault="00B6411E" w:rsidP="001600C8">
      <w:pPr>
        <w:pStyle w:val="ListParagraph"/>
        <w:numPr>
          <w:ilvl w:val="0"/>
          <w:numId w:val="16"/>
        </w:numPr>
        <w:spacing w:before="120" w:after="0" w:line="240" w:lineRule="auto"/>
        <w:contextualSpacing w:val="0"/>
      </w:pPr>
      <w:r w:rsidRPr="00C12106">
        <w:rPr>
          <w:rFonts w:ascii="Arial" w:hAnsi="Arial" w:cs="Arial"/>
        </w:rPr>
        <w:t>Student and parent/carer feedback</w:t>
      </w:r>
      <w:r w:rsidR="00E3531C" w:rsidRPr="00C12106">
        <w:rPr>
          <w:rFonts w:ascii="Arial" w:hAnsi="Arial" w:cs="Arial"/>
        </w:rPr>
        <w:t xml:space="preserve"> – for example, Student Council, student and parent satisfaction surveys</w:t>
      </w:r>
    </w:p>
    <w:sectPr w:rsidR="005D05D9" w:rsidSect="004C6AF7">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793D" w14:textId="77777777" w:rsidR="004C2AD8" w:rsidRDefault="004C2AD8" w:rsidP="004C6AF7">
      <w:pPr>
        <w:spacing w:after="0" w:line="240" w:lineRule="auto"/>
      </w:pPr>
      <w:r>
        <w:separator/>
      </w:r>
    </w:p>
  </w:endnote>
  <w:endnote w:type="continuationSeparator" w:id="0">
    <w:p w14:paraId="6E834EC5" w14:textId="77777777" w:rsidR="004C2AD8" w:rsidRDefault="004C2AD8" w:rsidP="004C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17399346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9675552" w14:textId="5CD0AC77" w:rsidR="005D05D9" w:rsidRPr="005D05D9" w:rsidRDefault="005D05D9" w:rsidP="005D05D9">
            <w:pPr>
              <w:pStyle w:val="Footer"/>
              <w:jc w:val="right"/>
              <w:rPr>
                <w:rFonts w:ascii="Arial" w:hAnsi="Arial" w:cs="Arial"/>
                <w:sz w:val="16"/>
                <w:szCs w:val="16"/>
              </w:rPr>
            </w:pPr>
            <w:r>
              <w:rPr>
                <w:rFonts w:ascii="Arial" w:hAnsi="Arial" w:cs="Arial"/>
                <w:sz w:val="16"/>
                <w:szCs w:val="16"/>
              </w:rPr>
              <w:t xml:space="preserve">Policy and Guidance: </w:t>
            </w:r>
            <w:r w:rsidR="00C12106">
              <w:rPr>
                <w:rFonts w:ascii="Arial" w:hAnsi="Arial" w:cs="Arial"/>
                <w:sz w:val="16"/>
                <w:szCs w:val="16"/>
              </w:rPr>
              <w:t xml:space="preserve">Assessment Recording and Monitoring                                                                                    </w:t>
            </w:r>
            <w:r>
              <w:rPr>
                <w:rFonts w:ascii="Arial" w:hAnsi="Arial" w:cs="Arial"/>
                <w:sz w:val="16"/>
                <w:szCs w:val="16"/>
              </w:rPr>
              <w:t xml:space="preserve">   </w:t>
            </w:r>
            <w:r w:rsidRPr="005D05D9">
              <w:rPr>
                <w:rFonts w:ascii="Arial" w:hAnsi="Arial" w:cs="Arial"/>
                <w:sz w:val="16"/>
                <w:szCs w:val="16"/>
              </w:rPr>
              <w:t xml:space="preserve">Page </w:t>
            </w:r>
            <w:r w:rsidRPr="005D05D9">
              <w:rPr>
                <w:rFonts w:ascii="Arial" w:hAnsi="Arial" w:cs="Arial"/>
                <w:bCs/>
                <w:sz w:val="16"/>
                <w:szCs w:val="16"/>
              </w:rPr>
              <w:fldChar w:fldCharType="begin"/>
            </w:r>
            <w:r w:rsidRPr="005D05D9">
              <w:rPr>
                <w:rFonts w:ascii="Arial" w:hAnsi="Arial" w:cs="Arial"/>
                <w:bCs/>
                <w:sz w:val="16"/>
                <w:szCs w:val="16"/>
              </w:rPr>
              <w:instrText xml:space="preserve"> PAGE </w:instrText>
            </w:r>
            <w:r w:rsidRPr="005D05D9">
              <w:rPr>
                <w:rFonts w:ascii="Arial" w:hAnsi="Arial" w:cs="Arial"/>
                <w:bCs/>
                <w:sz w:val="16"/>
                <w:szCs w:val="16"/>
              </w:rPr>
              <w:fldChar w:fldCharType="separate"/>
            </w:r>
            <w:r w:rsidR="0001697F">
              <w:rPr>
                <w:rFonts w:ascii="Arial" w:hAnsi="Arial" w:cs="Arial"/>
                <w:bCs/>
                <w:noProof/>
                <w:sz w:val="16"/>
                <w:szCs w:val="16"/>
              </w:rPr>
              <w:t>10</w:t>
            </w:r>
            <w:r w:rsidRPr="005D05D9">
              <w:rPr>
                <w:rFonts w:ascii="Arial" w:hAnsi="Arial" w:cs="Arial"/>
                <w:bCs/>
                <w:sz w:val="16"/>
                <w:szCs w:val="16"/>
              </w:rPr>
              <w:fldChar w:fldCharType="end"/>
            </w:r>
            <w:r w:rsidRPr="005D05D9">
              <w:rPr>
                <w:rFonts w:ascii="Arial" w:hAnsi="Arial" w:cs="Arial"/>
                <w:sz w:val="16"/>
                <w:szCs w:val="16"/>
              </w:rPr>
              <w:t xml:space="preserve"> of </w:t>
            </w:r>
            <w:r w:rsidRPr="005D05D9">
              <w:rPr>
                <w:rFonts w:ascii="Arial" w:hAnsi="Arial" w:cs="Arial"/>
                <w:bCs/>
                <w:sz w:val="16"/>
                <w:szCs w:val="16"/>
              </w:rPr>
              <w:fldChar w:fldCharType="begin"/>
            </w:r>
            <w:r w:rsidRPr="005D05D9">
              <w:rPr>
                <w:rFonts w:ascii="Arial" w:hAnsi="Arial" w:cs="Arial"/>
                <w:bCs/>
                <w:sz w:val="16"/>
                <w:szCs w:val="16"/>
              </w:rPr>
              <w:instrText xml:space="preserve"> NUMPAGES  </w:instrText>
            </w:r>
            <w:r w:rsidRPr="005D05D9">
              <w:rPr>
                <w:rFonts w:ascii="Arial" w:hAnsi="Arial" w:cs="Arial"/>
                <w:bCs/>
                <w:sz w:val="16"/>
                <w:szCs w:val="16"/>
              </w:rPr>
              <w:fldChar w:fldCharType="separate"/>
            </w:r>
            <w:r w:rsidR="0001697F">
              <w:rPr>
                <w:rFonts w:ascii="Arial" w:hAnsi="Arial" w:cs="Arial"/>
                <w:bCs/>
                <w:noProof/>
                <w:sz w:val="16"/>
                <w:szCs w:val="16"/>
              </w:rPr>
              <w:t>10</w:t>
            </w:r>
            <w:r w:rsidRPr="005D05D9">
              <w:rPr>
                <w:rFonts w:ascii="Arial" w:hAnsi="Arial" w:cs="Arial"/>
                <w:bCs/>
                <w:sz w:val="16"/>
                <w:szCs w:val="16"/>
              </w:rPr>
              <w:fldChar w:fldCharType="end"/>
            </w:r>
          </w:p>
        </w:sdtContent>
      </w:sdt>
    </w:sdtContent>
  </w:sdt>
  <w:p w14:paraId="4C410F44" w14:textId="77777777" w:rsidR="005D05D9" w:rsidRDefault="005D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B44C" w14:textId="77777777" w:rsidR="004C2AD8" w:rsidRDefault="004C2AD8" w:rsidP="004C6AF7">
      <w:pPr>
        <w:spacing w:after="0" w:line="240" w:lineRule="auto"/>
      </w:pPr>
      <w:r>
        <w:separator/>
      </w:r>
    </w:p>
  </w:footnote>
  <w:footnote w:type="continuationSeparator" w:id="0">
    <w:p w14:paraId="7902A144" w14:textId="77777777" w:rsidR="004C2AD8" w:rsidRDefault="004C2AD8" w:rsidP="004C6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21059" w14:textId="77777777" w:rsidR="004C6AF7" w:rsidRDefault="004C6AF7">
    <w:pPr>
      <w:pStyle w:val="Header"/>
    </w:pPr>
    <w:r>
      <w:t xml:space="preserve"> </w:t>
    </w:r>
  </w:p>
  <w:p w14:paraId="3EFA208A" w14:textId="77777777" w:rsidR="004C6AF7" w:rsidRDefault="004C6AF7">
    <w:pPr>
      <w:pStyle w:val="Header"/>
    </w:pPr>
  </w:p>
  <w:p w14:paraId="1CBF31CA" w14:textId="77777777" w:rsidR="004C6AF7" w:rsidRDefault="004C6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C8C1" w14:textId="3DCF97FC" w:rsidR="004C6AF7" w:rsidRDefault="00655FA1" w:rsidP="00C80768">
    <w:r>
      <w:rPr>
        <w:noProof/>
      </w:rPr>
      <w:drawing>
        <wp:inline distT="0" distB="0" distL="0" distR="0" wp14:anchorId="60066BB9" wp14:editId="715F757D">
          <wp:extent cx="1477802" cy="552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184" cy="5589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64F7"/>
    <w:multiLevelType w:val="hybridMultilevel"/>
    <w:tmpl w:val="44967C9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FFF6194"/>
    <w:multiLevelType w:val="hybridMultilevel"/>
    <w:tmpl w:val="52782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DD5B1C"/>
    <w:multiLevelType w:val="singleLevel"/>
    <w:tmpl w:val="E5022612"/>
    <w:lvl w:ilvl="0">
      <w:start w:val="1"/>
      <w:numFmt w:val="bullet"/>
      <w:lvlText w:val=""/>
      <w:lvlJc w:val="left"/>
      <w:pPr>
        <w:tabs>
          <w:tab w:val="num" w:pos="360"/>
        </w:tabs>
        <w:ind w:left="340" w:hanging="340"/>
      </w:pPr>
      <w:rPr>
        <w:rFonts w:ascii="Symbol" w:hAnsi="Symbol" w:hint="default"/>
        <w:sz w:val="22"/>
      </w:rPr>
    </w:lvl>
  </w:abstractNum>
  <w:abstractNum w:abstractNumId="3" w15:restartNumberingAfterBreak="0">
    <w:nsid w:val="209B0D83"/>
    <w:multiLevelType w:val="hybridMultilevel"/>
    <w:tmpl w:val="1F98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82396"/>
    <w:multiLevelType w:val="hybridMultilevel"/>
    <w:tmpl w:val="35BCD608"/>
    <w:lvl w:ilvl="0" w:tplc="07BAA69C">
      <w:start w:val="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11C88"/>
    <w:multiLevelType w:val="hybridMultilevel"/>
    <w:tmpl w:val="AD8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C6CFC"/>
    <w:multiLevelType w:val="multilevel"/>
    <w:tmpl w:val="E2488E98"/>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0F620B"/>
    <w:multiLevelType w:val="hybridMultilevel"/>
    <w:tmpl w:val="FAA2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823"/>
    <w:multiLevelType w:val="multilevel"/>
    <w:tmpl w:val="13085F46"/>
    <w:lvl w:ilvl="0">
      <w:start w:val="2"/>
      <w:numFmt w:val="bullet"/>
      <w:lvlText w:val="•"/>
      <w:lvlJc w:val="left"/>
      <w:pPr>
        <w:ind w:left="1418" w:hanging="851"/>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35C46EB6"/>
    <w:multiLevelType w:val="singleLevel"/>
    <w:tmpl w:val="E5022612"/>
    <w:lvl w:ilvl="0">
      <w:start w:val="1"/>
      <w:numFmt w:val="bullet"/>
      <w:lvlText w:val=""/>
      <w:lvlJc w:val="left"/>
      <w:pPr>
        <w:tabs>
          <w:tab w:val="num" w:pos="360"/>
        </w:tabs>
        <w:ind w:left="340" w:hanging="340"/>
      </w:pPr>
      <w:rPr>
        <w:rFonts w:ascii="Symbol" w:hAnsi="Symbol" w:hint="default"/>
        <w:sz w:val="22"/>
      </w:rPr>
    </w:lvl>
  </w:abstractNum>
  <w:abstractNum w:abstractNumId="10" w15:restartNumberingAfterBreak="0">
    <w:nsid w:val="37783BBE"/>
    <w:multiLevelType w:val="hybridMultilevel"/>
    <w:tmpl w:val="15B62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6F0907"/>
    <w:multiLevelType w:val="multilevel"/>
    <w:tmpl w:val="578031B8"/>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E20BA1"/>
    <w:multiLevelType w:val="multilevel"/>
    <w:tmpl w:val="8FFC5818"/>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DE4927"/>
    <w:multiLevelType w:val="multilevel"/>
    <w:tmpl w:val="578031B8"/>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7A486F"/>
    <w:multiLevelType w:val="multilevel"/>
    <w:tmpl w:val="E2488E98"/>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03385D"/>
    <w:multiLevelType w:val="hybridMultilevel"/>
    <w:tmpl w:val="2248A91A"/>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6" w15:restartNumberingAfterBreak="0">
    <w:nsid w:val="476D6D60"/>
    <w:multiLevelType w:val="hybridMultilevel"/>
    <w:tmpl w:val="853A9FE0"/>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7" w15:restartNumberingAfterBreak="0">
    <w:nsid w:val="47705243"/>
    <w:multiLevelType w:val="hybridMultilevel"/>
    <w:tmpl w:val="3C4A4D60"/>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8" w15:restartNumberingAfterBreak="0">
    <w:nsid w:val="50C97916"/>
    <w:multiLevelType w:val="hybridMultilevel"/>
    <w:tmpl w:val="0458FC08"/>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9" w15:restartNumberingAfterBreak="0">
    <w:nsid w:val="51ED2EFE"/>
    <w:multiLevelType w:val="hybridMultilevel"/>
    <w:tmpl w:val="21004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872A64"/>
    <w:multiLevelType w:val="multilevel"/>
    <w:tmpl w:val="578031B8"/>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EF5395"/>
    <w:multiLevelType w:val="hybridMultilevel"/>
    <w:tmpl w:val="AAE81706"/>
    <w:lvl w:ilvl="0" w:tplc="07BAA69C">
      <w:start w:val="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E55A7C"/>
    <w:multiLevelType w:val="hybridMultilevel"/>
    <w:tmpl w:val="12CA32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67F86875"/>
    <w:multiLevelType w:val="hybridMultilevel"/>
    <w:tmpl w:val="268E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B788D"/>
    <w:multiLevelType w:val="hybridMultilevel"/>
    <w:tmpl w:val="F5683C80"/>
    <w:lvl w:ilvl="0" w:tplc="07BAA69C">
      <w:start w:val="2"/>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B4A18A9"/>
    <w:multiLevelType w:val="singleLevel"/>
    <w:tmpl w:val="E5022612"/>
    <w:lvl w:ilvl="0">
      <w:start w:val="1"/>
      <w:numFmt w:val="bullet"/>
      <w:lvlText w:val=""/>
      <w:lvlJc w:val="left"/>
      <w:pPr>
        <w:tabs>
          <w:tab w:val="num" w:pos="360"/>
        </w:tabs>
        <w:ind w:left="340" w:hanging="340"/>
      </w:pPr>
      <w:rPr>
        <w:rFonts w:ascii="Symbol" w:hAnsi="Symbol" w:hint="default"/>
        <w:sz w:val="22"/>
      </w:rPr>
    </w:lvl>
  </w:abstractNum>
  <w:abstractNum w:abstractNumId="26" w15:restartNumberingAfterBreak="0">
    <w:nsid w:val="7C3555F9"/>
    <w:multiLevelType w:val="hybridMultilevel"/>
    <w:tmpl w:val="670EF9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835D4E"/>
    <w:multiLevelType w:val="multilevel"/>
    <w:tmpl w:val="6BF2C3E8"/>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8"/>
  </w:num>
  <w:num w:numId="3">
    <w:abstractNumId w:val="15"/>
  </w:num>
  <w:num w:numId="4">
    <w:abstractNumId w:val="9"/>
  </w:num>
  <w:num w:numId="5">
    <w:abstractNumId w:val="2"/>
  </w:num>
  <w:num w:numId="6">
    <w:abstractNumId w:val="25"/>
  </w:num>
  <w:num w:numId="7">
    <w:abstractNumId w:val="16"/>
  </w:num>
  <w:num w:numId="8">
    <w:abstractNumId w:val="23"/>
  </w:num>
  <w:num w:numId="9">
    <w:abstractNumId w:val="22"/>
  </w:num>
  <w:num w:numId="10">
    <w:abstractNumId w:val="10"/>
  </w:num>
  <w:num w:numId="11">
    <w:abstractNumId w:val="26"/>
  </w:num>
  <w:num w:numId="12">
    <w:abstractNumId w:val="1"/>
  </w:num>
  <w:num w:numId="13">
    <w:abstractNumId w:val="7"/>
  </w:num>
  <w:num w:numId="14">
    <w:abstractNumId w:val="0"/>
  </w:num>
  <w:num w:numId="15">
    <w:abstractNumId w:val="5"/>
  </w:num>
  <w:num w:numId="16">
    <w:abstractNumId w:val="19"/>
  </w:num>
  <w:num w:numId="17">
    <w:abstractNumId w:val="20"/>
  </w:num>
  <w:num w:numId="18">
    <w:abstractNumId w:val="3"/>
  </w:num>
  <w:num w:numId="19">
    <w:abstractNumId w:val="4"/>
  </w:num>
  <w:num w:numId="20">
    <w:abstractNumId w:val="21"/>
  </w:num>
  <w:num w:numId="21">
    <w:abstractNumId w:val="24"/>
  </w:num>
  <w:num w:numId="22">
    <w:abstractNumId w:val="8"/>
  </w:num>
  <w:num w:numId="23">
    <w:abstractNumId w:val="27"/>
  </w:num>
  <w:num w:numId="24">
    <w:abstractNumId w:val="14"/>
  </w:num>
  <w:num w:numId="25">
    <w:abstractNumId w:val="6"/>
  </w:num>
  <w:num w:numId="26">
    <w:abstractNumId w:val="12"/>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49"/>
    <w:rsid w:val="0001697F"/>
    <w:rsid w:val="00030E4A"/>
    <w:rsid w:val="000E022F"/>
    <w:rsid w:val="001219AE"/>
    <w:rsid w:val="001600C8"/>
    <w:rsid w:val="00193A5D"/>
    <w:rsid w:val="00263638"/>
    <w:rsid w:val="002A58E7"/>
    <w:rsid w:val="002C4DFB"/>
    <w:rsid w:val="00330B80"/>
    <w:rsid w:val="003C2052"/>
    <w:rsid w:val="003C6420"/>
    <w:rsid w:val="003F4DFA"/>
    <w:rsid w:val="00415320"/>
    <w:rsid w:val="004575C7"/>
    <w:rsid w:val="004C2AD8"/>
    <w:rsid w:val="004C6AF7"/>
    <w:rsid w:val="004D2E9B"/>
    <w:rsid w:val="00593AE6"/>
    <w:rsid w:val="005D05D9"/>
    <w:rsid w:val="0063066D"/>
    <w:rsid w:val="006536B7"/>
    <w:rsid w:val="00655FA1"/>
    <w:rsid w:val="006668D7"/>
    <w:rsid w:val="006C56A2"/>
    <w:rsid w:val="006E1DC0"/>
    <w:rsid w:val="006E59AB"/>
    <w:rsid w:val="007B1C83"/>
    <w:rsid w:val="007B52FA"/>
    <w:rsid w:val="008079B6"/>
    <w:rsid w:val="008340B2"/>
    <w:rsid w:val="008F7961"/>
    <w:rsid w:val="00914FDC"/>
    <w:rsid w:val="00AB21BA"/>
    <w:rsid w:val="00AB4C3F"/>
    <w:rsid w:val="00B47E10"/>
    <w:rsid w:val="00B6411E"/>
    <w:rsid w:val="00BD5C60"/>
    <w:rsid w:val="00C07968"/>
    <w:rsid w:val="00C12106"/>
    <w:rsid w:val="00C80768"/>
    <w:rsid w:val="00D32850"/>
    <w:rsid w:val="00D37A49"/>
    <w:rsid w:val="00D43B10"/>
    <w:rsid w:val="00D54FCD"/>
    <w:rsid w:val="00DB7709"/>
    <w:rsid w:val="00E3531C"/>
    <w:rsid w:val="00ED633B"/>
    <w:rsid w:val="00F33B68"/>
    <w:rsid w:val="00F664D6"/>
    <w:rsid w:val="00FE7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79F948"/>
  <w15:docId w15:val="{978848E4-6FE7-B749-8A69-FC903B0D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Major"/>
    <w:basedOn w:val="Normal"/>
    <w:next w:val="Normal"/>
    <w:link w:val="Heading2Char"/>
    <w:qFormat/>
    <w:rsid w:val="004C6AF7"/>
    <w:pPr>
      <w:keepNext/>
      <w:spacing w:after="0" w:line="240" w:lineRule="auto"/>
      <w:jc w:val="center"/>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F7"/>
    <w:rPr>
      <w:rFonts w:ascii="Tahoma" w:hAnsi="Tahoma" w:cs="Tahoma"/>
      <w:sz w:val="16"/>
      <w:szCs w:val="16"/>
    </w:rPr>
  </w:style>
  <w:style w:type="paragraph" w:styleId="Header">
    <w:name w:val="header"/>
    <w:basedOn w:val="Normal"/>
    <w:link w:val="HeaderChar"/>
    <w:uiPriority w:val="99"/>
    <w:unhideWhenUsed/>
    <w:rsid w:val="004C6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AF7"/>
  </w:style>
  <w:style w:type="paragraph" w:styleId="Footer">
    <w:name w:val="footer"/>
    <w:basedOn w:val="Normal"/>
    <w:link w:val="FooterChar"/>
    <w:uiPriority w:val="99"/>
    <w:unhideWhenUsed/>
    <w:rsid w:val="004C6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AF7"/>
  </w:style>
  <w:style w:type="character" w:customStyle="1" w:styleId="Heading2Char">
    <w:name w:val="Heading 2 Char"/>
    <w:aliases w:val="Major Char"/>
    <w:basedOn w:val="DefaultParagraphFont"/>
    <w:link w:val="Heading2"/>
    <w:rsid w:val="004C6AF7"/>
    <w:rPr>
      <w:rFonts w:ascii="Arial" w:eastAsia="Times New Roman" w:hAnsi="Arial" w:cs="Times New Roman"/>
      <w:b/>
      <w:sz w:val="24"/>
      <w:szCs w:val="20"/>
      <w:lang w:eastAsia="en-GB"/>
    </w:rPr>
  </w:style>
  <w:style w:type="table" w:styleId="TableGrid">
    <w:name w:val="Table Grid"/>
    <w:basedOn w:val="TableNormal"/>
    <w:uiPriority w:val="59"/>
    <w:rsid w:val="0016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A49"/>
    <w:pPr>
      <w:ind w:left="720"/>
      <w:contextualSpacing/>
    </w:pPr>
  </w:style>
  <w:style w:type="character" w:styleId="CommentReference">
    <w:name w:val="annotation reference"/>
    <w:basedOn w:val="DefaultParagraphFont"/>
    <w:uiPriority w:val="99"/>
    <w:semiHidden/>
    <w:unhideWhenUsed/>
    <w:rsid w:val="007B52FA"/>
    <w:rPr>
      <w:sz w:val="16"/>
      <w:szCs w:val="16"/>
    </w:rPr>
  </w:style>
  <w:style w:type="paragraph" w:styleId="CommentText">
    <w:name w:val="annotation text"/>
    <w:basedOn w:val="Normal"/>
    <w:link w:val="CommentTextChar"/>
    <w:uiPriority w:val="99"/>
    <w:semiHidden/>
    <w:unhideWhenUsed/>
    <w:rsid w:val="007B52FA"/>
    <w:pPr>
      <w:spacing w:line="240" w:lineRule="auto"/>
    </w:pPr>
    <w:rPr>
      <w:sz w:val="20"/>
      <w:szCs w:val="20"/>
    </w:rPr>
  </w:style>
  <w:style w:type="character" w:customStyle="1" w:styleId="CommentTextChar">
    <w:name w:val="Comment Text Char"/>
    <w:basedOn w:val="DefaultParagraphFont"/>
    <w:link w:val="CommentText"/>
    <w:uiPriority w:val="99"/>
    <w:semiHidden/>
    <w:rsid w:val="007B52FA"/>
    <w:rPr>
      <w:sz w:val="20"/>
      <w:szCs w:val="20"/>
    </w:rPr>
  </w:style>
  <w:style w:type="paragraph" w:styleId="CommentSubject">
    <w:name w:val="annotation subject"/>
    <w:basedOn w:val="CommentText"/>
    <w:next w:val="CommentText"/>
    <w:link w:val="CommentSubjectChar"/>
    <w:uiPriority w:val="99"/>
    <w:semiHidden/>
    <w:unhideWhenUsed/>
    <w:rsid w:val="007B52FA"/>
    <w:rPr>
      <w:b/>
      <w:bCs/>
    </w:rPr>
  </w:style>
  <w:style w:type="character" w:customStyle="1" w:styleId="CommentSubjectChar">
    <w:name w:val="Comment Subject Char"/>
    <w:basedOn w:val="CommentTextChar"/>
    <w:link w:val="CommentSubject"/>
    <w:uiPriority w:val="99"/>
    <w:semiHidden/>
    <w:rsid w:val="007B52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ED7A742906134FA447BD62571BF90A" ma:contentTypeVersion="10" ma:contentTypeDescription="Create a new document." ma:contentTypeScope="" ma:versionID="1c48ea5d3df841c42abad7345f1e6ff5">
  <xsd:schema xmlns:xsd="http://www.w3.org/2001/XMLSchema" xmlns:xs="http://www.w3.org/2001/XMLSchema" xmlns:p="http://schemas.microsoft.com/office/2006/metadata/properties" xmlns:ns2="ef54bbd0-5ba6-4b02-b850-62093c5a3de8" xmlns:ns3="0e0a4fd0-7539-4624-9438-d9a40ac949f8" targetNamespace="http://schemas.microsoft.com/office/2006/metadata/properties" ma:root="true" ma:fieldsID="1046ecae7224e534e35b3ab4989e24c9" ns2:_="" ns3:_="">
    <xsd:import namespace="ef54bbd0-5ba6-4b02-b850-62093c5a3de8"/>
    <xsd:import namespace="0e0a4fd0-7539-4624-9438-d9a40ac94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bbd0-5ba6-4b02-b850-62093c5a3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a4fd0-7539-4624-9438-d9a40ac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03C5-C451-455E-8C03-4F4B5584ECC5}">
  <ds:schemaRefs>
    <ds:schemaRef ds:uri="http://schemas.microsoft.com/sharepoint/v3/contenttype/forms"/>
  </ds:schemaRefs>
</ds:datastoreItem>
</file>

<file path=customXml/itemProps2.xml><?xml version="1.0" encoding="utf-8"?>
<ds:datastoreItem xmlns:ds="http://schemas.openxmlformats.org/officeDocument/2006/customXml" ds:itemID="{A49A5AE6-5992-449A-AC84-105754432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bbd0-5ba6-4b02-b850-62093c5a3de8"/>
    <ds:schemaRef ds:uri="0e0a4fd0-7539-4624-9438-d9a40ac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5AD2E-935F-446E-8176-F1AE9E2AE70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0a4fd0-7539-4624-9438-d9a40ac949f8"/>
    <ds:schemaRef ds:uri="ef54bbd0-5ba6-4b02-b850-62093c5a3de8"/>
    <ds:schemaRef ds:uri="http://www.w3.org/XML/1998/namespace"/>
    <ds:schemaRef ds:uri="http://purl.org/dc/dcmitype/"/>
  </ds:schemaRefs>
</ds:datastoreItem>
</file>

<file path=customXml/itemProps4.xml><?xml version="1.0" encoding="utf-8"?>
<ds:datastoreItem xmlns:ds="http://schemas.openxmlformats.org/officeDocument/2006/customXml" ds:itemID="{2E325F53-B423-4C84-AB98-6DAF5238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10</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Childs</dc:creator>
  <cp:lastModifiedBy>Lee Amzaleg</cp:lastModifiedBy>
  <cp:revision>2</cp:revision>
  <cp:lastPrinted>2019-08-16T14:36:00Z</cp:lastPrinted>
  <dcterms:created xsi:type="dcterms:W3CDTF">2021-02-15T11:23:00Z</dcterms:created>
  <dcterms:modified xsi:type="dcterms:W3CDTF">2021-02-15T11:23:00Z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0x01010025ED7A742906134FA447BD62571BF90A</vt:lpwstr>
  </property>
  <property fmtid="{D5CDD505-2E9C-101B-9397-08002B2CF9AE}" pid="3" name="Order">
    <vt:r8>7634400</vt:r8>
  </property>
</Properties>
</file>